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055CC6FA" w14:textId="77777777" w:rsidTr="00491976">
        <w:trPr>
          <w:gridAfter w:val="1"/>
          <w:wAfter w:w="2551" w:type="dxa"/>
          <w:cantSplit/>
          <w:trHeight w:val="569"/>
        </w:trPr>
        <w:tc>
          <w:tcPr>
            <w:tcW w:w="4928" w:type="dxa"/>
            <w:shd w:val="clear" w:color="auto" w:fill="BFBFBF"/>
            <w:vAlign w:val="center"/>
          </w:tcPr>
          <w:p w14:paraId="6550C7B3" w14:textId="77777777" w:rsidR="00491976" w:rsidRPr="009E2B84" w:rsidRDefault="00403135"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C10A1CD" wp14:editId="451BF370">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6709FDDC" w14:textId="77777777" w:rsidR="00491976" w:rsidRPr="009E2B84" w:rsidRDefault="00491976" w:rsidP="00AC4A99">
            <w:pPr>
              <w:jc w:val="center"/>
              <w:rPr>
                <w:b/>
              </w:rPr>
            </w:pPr>
            <w:r w:rsidRPr="009E2B84">
              <w:rPr>
                <w:b/>
              </w:rPr>
              <w:t>ON</w:t>
            </w:r>
          </w:p>
        </w:tc>
      </w:tr>
      <w:tr w:rsidR="00491976" w:rsidRPr="009E2B84" w14:paraId="0F354A77" w14:textId="77777777" w:rsidTr="00491976">
        <w:trPr>
          <w:gridAfter w:val="1"/>
          <w:wAfter w:w="2551" w:type="dxa"/>
          <w:cantSplit/>
          <w:trHeight w:val="654"/>
        </w:trPr>
        <w:tc>
          <w:tcPr>
            <w:tcW w:w="4928" w:type="dxa"/>
            <w:tcBorders>
              <w:bottom w:val="nil"/>
            </w:tcBorders>
            <w:vAlign w:val="center"/>
          </w:tcPr>
          <w:p w14:paraId="534A276E"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5ED79328" w14:textId="7BDC5628" w:rsidR="00491976" w:rsidRPr="00572CB2" w:rsidRDefault="0037423C" w:rsidP="00491976">
            <w:pPr>
              <w:jc w:val="center"/>
              <w:rPr>
                <w:b/>
              </w:rPr>
            </w:pPr>
            <w:r>
              <w:rPr>
                <w:b/>
              </w:rPr>
              <w:t>25</w:t>
            </w:r>
            <w:r w:rsidR="00572CB2" w:rsidRPr="00572CB2">
              <w:rPr>
                <w:b/>
                <w:vertAlign w:val="superscript"/>
              </w:rPr>
              <w:t>th</w:t>
            </w:r>
            <w:r w:rsidR="00572CB2">
              <w:rPr>
                <w:b/>
              </w:rPr>
              <w:t xml:space="preserve"> January 2018</w:t>
            </w:r>
          </w:p>
        </w:tc>
      </w:tr>
      <w:tr w:rsidR="00491976" w:rsidRPr="009E2B84" w14:paraId="7A02A947" w14:textId="77777777" w:rsidTr="00491976">
        <w:trPr>
          <w:gridAfter w:val="1"/>
          <w:wAfter w:w="2551" w:type="dxa"/>
          <w:cantSplit/>
          <w:trHeight w:val="560"/>
        </w:trPr>
        <w:tc>
          <w:tcPr>
            <w:tcW w:w="7338" w:type="dxa"/>
            <w:gridSpan w:val="2"/>
            <w:tcBorders>
              <w:left w:val="nil"/>
              <w:right w:val="nil"/>
            </w:tcBorders>
          </w:tcPr>
          <w:p w14:paraId="0A765E0C" w14:textId="77777777" w:rsidR="00491976" w:rsidRPr="009E2B84" w:rsidRDefault="00407A09" w:rsidP="00407A09">
            <w:pPr>
              <w:jc w:val="right"/>
              <w:rPr>
                <w:sz w:val="8"/>
              </w:rPr>
            </w:pPr>
            <w:r>
              <w:rPr>
                <w:sz w:val="8"/>
              </w:rPr>
              <w:t xml:space="preserve">September </w:t>
            </w:r>
            <w:r w:rsidR="00491976" w:rsidRPr="009E2B84">
              <w:rPr>
                <w:sz w:val="8"/>
              </w:rPr>
              <w:t>2017</w:t>
            </w:r>
          </w:p>
        </w:tc>
      </w:tr>
      <w:tr w:rsidR="00491976" w:rsidRPr="009E2B84" w14:paraId="33DD7F62" w14:textId="77777777" w:rsidTr="00491976">
        <w:trPr>
          <w:cantSplit/>
        </w:trPr>
        <w:tc>
          <w:tcPr>
            <w:tcW w:w="4928" w:type="dxa"/>
            <w:shd w:val="clear" w:color="auto" w:fill="BFBFBF"/>
            <w:vAlign w:val="center"/>
          </w:tcPr>
          <w:p w14:paraId="53250E77"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4FA8C6DE"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18E2121C" w14:textId="77777777" w:rsidR="00491976" w:rsidRPr="009E2B84" w:rsidRDefault="00E51F90" w:rsidP="00AC4A99">
            <w:pPr>
              <w:jc w:val="center"/>
              <w:rPr>
                <w:b/>
              </w:rPr>
            </w:pPr>
            <w:r>
              <w:rPr>
                <w:b/>
              </w:rPr>
              <w:t>REP</w:t>
            </w:r>
            <w:r w:rsidR="00491976">
              <w:rPr>
                <w:b/>
              </w:rPr>
              <w:t>ORT OF</w:t>
            </w:r>
          </w:p>
        </w:tc>
      </w:tr>
      <w:tr w:rsidR="00491976" w:rsidRPr="009E2B84" w14:paraId="57B8EAB6" w14:textId="77777777" w:rsidTr="00491976">
        <w:trPr>
          <w:cantSplit/>
          <w:trHeight w:val="667"/>
        </w:trPr>
        <w:tc>
          <w:tcPr>
            <w:tcW w:w="4928" w:type="dxa"/>
            <w:vAlign w:val="center"/>
          </w:tcPr>
          <w:p w14:paraId="536CA9D1" w14:textId="77777777" w:rsidR="00491976" w:rsidRPr="00572CB2" w:rsidRDefault="00546F01" w:rsidP="00546F01">
            <w:pPr>
              <w:jc w:val="center"/>
              <w:rPr>
                <w:b/>
              </w:rPr>
            </w:pPr>
            <w:r>
              <w:rPr>
                <w:b/>
                <w:szCs w:val="24"/>
              </w:rPr>
              <w:t>Chorley Community Housing Applica</w:t>
            </w:r>
            <w:r w:rsidR="00572CB2" w:rsidRPr="00572CB2">
              <w:rPr>
                <w:b/>
                <w:szCs w:val="24"/>
              </w:rPr>
              <w:t xml:space="preserve">tion for Commuted Sum Monies </w:t>
            </w:r>
          </w:p>
        </w:tc>
        <w:tc>
          <w:tcPr>
            <w:tcW w:w="2410" w:type="dxa"/>
            <w:vAlign w:val="center"/>
          </w:tcPr>
          <w:p w14:paraId="0ABBA141" w14:textId="77777777" w:rsidR="00491976" w:rsidRPr="00572CB2" w:rsidRDefault="00572CB2" w:rsidP="00572CB2">
            <w:pPr>
              <w:jc w:val="center"/>
              <w:rPr>
                <w:b/>
              </w:rPr>
            </w:pPr>
            <w:r w:rsidRPr="00572CB2">
              <w:rPr>
                <w:b/>
              </w:rPr>
              <w:t>Development, Enterprise and Communities</w:t>
            </w:r>
          </w:p>
        </w:tc>
        <w:tc>
          <w:tcPr>
            <w:tcW w:w="2551" w:type="dxa"/>
            <w:vAlign w:val="center"/>
          </w:tcPr>
          <w:p w14:paraId="5B25E46C" w14:textId="181BDC8F" w:rsidR="00491976" w:rsidRPr="00572CB2" w:rsidRDefault="00BE63A7" w:rsidP="00AC4A99">
            <w:pPr>
              <w:jc w:val="center"/>
              <w:rPr>
                <w:b/>
              </w:rPr>
            </w:pPr>
            <w:r>
              <w:rPr>
                <w:b/>
              </w:rPr>
              <w:t>Jonathan Noad</w:t>
            </w:r>
          </w:p>
        </w:tc>
      </w:tr>
    </w:tbl>
    <w:p w14:paraId="6C111C09"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6C6A69F2" w14:textId="77777777" w:rsidTr="00E50A9C">
        <w:tc>
          <w:tcPr>
            <w:tcW w:w="9918" w:type="dxa"/>
            <w:gridSpan w:val="2"/>
            <w:tcBorders>
              <w:top w:val="nil"/>
              <w:left w:val="nil"/>
              <w:right w:val="nil"/>
            </w:tcBorders>
            <w:shd w:val="clear" w:color="auto" w:fill="auto"/>
          </w:tcPr>
          <w:p w14:paraId="676D6FE4" w14:textId="77777777" w:rsidR="002F5C5E" w:rsidRPr="009C1143" w:rsidRDefault="002F5C5E" w:rsidP="00AC4A99">
            <w:pPr>
              <w:tabs>
                <w:tab w:val="left" w:pos="1055"/>
              </w:tabs>
              <w:rPr>
                <w:i/>
                <w:color w:val="2E74B5"/>
                <w:szCs w:val="22"/>
              </w:rPr>
            </w:pPr>
          </w:p>
        </w:tc>
      </w:tr>
      <w:tr w:rsidR="002F5C5E" w:rsidRPr="009C1143" w14:paraId="3CBF2AAE" w14:textId="77777777" w:rsidTr="00AC4A99">
        <w:tc>
          <w:tcPr>
            <w:tcW w:w="6652" w:type="dxa"/>
            <w:shd w:val="clear" w:color="auto" w:fill="auto"/>
          </w:tcPr>
          <w:p w14:paraId="496F6D3D"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52BE8E9B" w14:textId="77777777" w:rsidR="002F5C5E" w:rsidRPr="009C1143" w:rsidRDefault="002F5C5E" w:rsidP="00AC4A99">
            <w:pPr>
              <w:rPr>
                <w:szCs w:val="22"/>
              </w:rPr>
            </w:pPr>
          </w:p>
          <w:p w14:paraId="7371BB27"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6D25C81E" w14:textId="77777777" w:rsidR="002F5C5E" w:rsidRPr="009C1143" w:rsidRDefault="002F5C5E" w:rsidP="00AC4A99">
            <w:pPr>
              <w:rPr>
                <w:szCs w:val="22"/>
              </w:rPr>
            </w:pPr>
          </w:p>
          <w:p w14:paraId="5D7B17F7"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56533C51" w14:textId="77777777" w:rsidR="008C2B93" w:rsidRPr="0040777E" w:rsidRDefault="008C2B93" w:rsidP="00AC4A99">
            <w:pPr>
              <w:rPr>
                <w:szCs w:val="22"/>
              </w:rPr>
            </w:pPr>
          </w:p>
          <w:p w14:paraId="523DC43E" w14:textId="77777777" w:rsidR="00E50A9C" w:rsidRPr="009C1143" w:rsidRDefault="00E50A9C" w:rsidP="00AC4A99">
            <w:pPr>
              <w:rPr>
                <w:szCs w:val="22"/>
              </w:rPr>
            </w:pPr>
            <w:r>
              <w:rPr>
                <w:szCs w:val="22"/>
              </w:rPr>
              <w:t>Is this report confidential?</w:t>
            </w:r>
          </w:p>
        </w:tc>
        <w:tc>
          <w:tcPr>
            <w:tcW w:w="3266" w:type="dxa"/>
            <w:shd w:val="clear" w:color="auto" w:fill="auto"/>
          </w:tcPr>
          <w:p w14:paraId="269E700B" w14:textId="77777777" w:rsidR="00741E8F" w:rsidRDefault="00741E8F" w:rsidP="00741E8F">
            <w:pPr>
              <w:autoSpaceDE w:val="0"/>
              <w:autoSpaceDN w:val="0"/>
              <w:adjustRightInd w:val="0"/>
              <w:rPr>
                <w:rFonts w:ascii="Arial-BoldMT" w:hAnsi="Arial-BoldMT" w:cs="Arial-BoldMT"/>
                <w:b/>
                <w:bCs/>
                <w:szCs w:val="22"/>
              </w:rPr>
            </w:pPr>
            <w:r>
              <w:rPr>
                <w:rFonts w:ascii="Arial-BoldMT" w:hAnsi="Arial-BoldMT" w:cs="Arial-BoldMT"/>
                <w:b/>
                <w:bCs/>
                <w:szCs w:val="22"/>
              </w:rPr>
              <w:t>Yes</w:t>
            </w:r>
          </w:p>
          <w:p w14:paraId="273D1098" w14:textId="77777777" w:rsidR="00741E8F" w:rsidRDefault="00741E8F" w:rsidP="00741E8F">
            <w:pPr>
              <w:autoSpaceDE w:val="0"/>
              <w:autoSpaceDN w:val="0"/>
              <w:adjustRightInd w:val="0"/>
              <w:rPr>
                <w:rFonts w:ascii="Arial-BoldMT" w:hAnsi="Arial-BoldMT" w:cs="Arial-BoldMT"/>
                <w:b/>
                <w:bCs/>
                <w:szCs w:val="22"/>
              </w:rPr>
            </w:pPr>
          </w:p>
          <w:p w14:paraId="6CB24C57" w14:textId="77777777" w:rsidR="00741E8F" w:rsidRDefault="00741E8F" w:rsidP="00741E8F">
            <w:pPr>
              <w:autoSpaceDE w:val="0"/>
              <w:autoSpaceDN w:val="0"/>
              <w:adjustRightInd w:val="0"/>
              <w:rPr>
                <w:rFonts w:ascii="Arial-BoldMT" w:hAnsi="Arial-BoldMT" w:cs="Arial-BoldMT"/>
                <w:b/>
                <w:bCs/>
                <w:szCs w:val="22"/>
              </w:rPr>
            </w:pPr>
          </w:p>
          <w:p w14:paraId="0F279D7E" w14:textId="77777777" w:rsidR="00741E8F" w:rsidRDefault="00741E8F" w:rsidP="00741E8F">
            <w:pPr>
              <w:autoSpaceDE w:val="0"/>
              <w:autoSpaceDN w:val="0"/>
              <w:adjustRightInd w:val="0"/>
              <w:rPr>
                <w:rFonts w:ascii="Arial-BoldMT" w:hAnsi="Arial-BoldMT" w:cs="Arial-BoldMT"/>
                <w:b/>
                <w:bCs/>
                <w:szCs w:val="22"/>
              </w:rPr>
            </w:pPr>
            <w:r>
              <w:rPr>
                <w:rFonts w:ascii="Arial-BoldMT" w:hAnsi="Arial-BoldMT" w:cs="Arial-BoldMT"/>
                <w:b/>
                <w:bCs/>
                <w:szCs w:val="22"/>
              </w:rPr>
              <w:t>Yes</w:t>
            </w:r>
          </w:p>
          <w:p w14:paraId="7512757D" w14:textId="77777777" w:rsidR="00FB2061" w:rsidRDefault="00FB2061" w:rsidP="00741E8F">
            <w:pPr>
              <w:autoSpaceDE w:val="0"/>
              <w:autoSpaceDN w:val="0"/>
              <w:adjustRightInd w:val="0"/>
              <w:rPr>
                <w:rFonts w:ascii="Arial-BoldMT" w:hAnsi="Arial-BoldMT" w:cs="Arial-BoldMT"/>
                <w:b/>
                <w:bCs/>
                <w:szCs w:val="22"/>
              </w:rPr>
            </w:pPr>
          </w:p>
          <w:p w14:paraId="7DD1B639" w14:textId="77777777" w:rsidR="00741E8F" w:rsidRDefault="00741E8F" w:rsidP="00741E8F">
            <w:pPr>
              <w:autoSpaceDE w:val="0"/>
              <w:autoSpaceDN w:val="0"/>
              <w:adjustRightInd w:val="0"/>
              <w:rPr>
                <w:rFonts w:ascii="Arial-BoldMT" w:hAnsi="Arial-BoldMT" w:cs="Arial-BoldMT"/>
                <w:b/>
                <w:bCs/>
                <w:szCs w:val="22"/>
              </w:rPr>
            </w:pPr>
            <w:r>
              <w:rPr>
                <w:rFonts w:ascii="Arial-BoldMT" w:hAnsi="Arial-BoldMT" w:cs="Arial-BoldMT"/>
                <w:b/>
                <w:bCs/>
                <w:szCs w:val="22"/>
              </w:rPr>
              <w:t>No</w:t>
            </w:r>
          </w:p>
          <w:p w14:paraId="7148A589" w14:textId="77777777" w:rsidR="00741E8F" w:rsidRDefault="00741E8F" w:rsidP="00741E8F">
            <w:pPr>
              <w:autoSpaceDE w:val="0"/>
              <w:autoSpaceDN w:val="0"/>
              <w:adjustRightInd w:val="0"/>
              <w:rPr>
                <w:rFonts w:ascii="Arial-BoldMT" w:hAnsi="Arial-BoldMT" w:cs="Arial-BoldMT"/>
                <w:b/>
                <w:bCs/>
                <w:szCs w:val="22"/>
              </w:rPr>
            </w:pPr>
          </w:p>
          <w:p w14:paraId="0B036A4A" w14:textId="77777777" w:rsidR="00741E8F" w:rsidRDefault="00741E8F" w:rsidP="00741E8F">
            <w:pPr>
              <w:autoSpaceDE w:val="0"/>
              <w:autoSpaceDN w:val="0"/>
              <w:adjustRightInd w:val="0"/>
              <w:rPr>
                <w:rFonts w:ascii="Arial-BoldMT" w:hAnsi="Arial-BoldMT" w:cs="Arial-BoldMT"/>
                <w:b/>
                <w:bCs/>
                <w:szCs w:val="22"/>
              </w:rPr>
            </w:pPr>
          </w:p>
          <w:p w14:paraId="1D11538E" w14:textId="77777777" w:rsidR="00E50A9C" w:rsidRPr="009C1143" w:rsidRDefault="00CC4668" w:rsidP="00741E8F">
            <w:pPr>
              <w:rPr>
                <w:szCs w:val="22"/>
              </w:rPr>
            </w:pPr>
            <w:r>
              <w:rPr>
                <w:rFonts w:ascii="Arial-BoldMT" w:hAnsi="Arial-BoldMT" w:cs="Arial-BoldMT"/>
                <w:b/>
                <w:bCs/>
                <w:szCs w:val="22"/>
              </w:rPr>
              <w:t>No</w:t>
            </w:r>
          </w:p>
        </w:tc>
      </w:tr>
    </w:tbl>
    <w:p w14:paraId="0CD5229E" w14:textId="77777777" w:rsidR="002F5C5E" w:rsidRPr="009C1143" w:rsidRDefault="002F5C5E" w:rsidP="002F5C5E">
      <w:pPr>
        <w:rPr>
          <w:sz w:val="16"/>
          <w:szCs w:val="16"/>
        </w:rPr>
      </w:pPr>
    </w:p>
    <w:p w14:paraId="679DACDC" w14:textId="77777777" w:rsidR="002F5C5E" w:rsidRPr="009C1143" w:rsidRDefault="002F5C5E" w:rsidP="002F5C5E">
      <w:pPr>
        <w:rPr>
          <w:color w:val="000000"/>
          <w:szCs w:val="22"/>
        </w:rPr>
      </w:pPr>
    </w:p>
    <w:p w14:paraId="26FD6D3C" w14:textId="77777777" w:rsidR="00546F01" w:rsidRDefault="008C2B93" w:rsidP="00546F01">
      <w:pPr>
        <w:keepNext/>
        <w:numPr>
          <w:ilvl w:val="0"/>
          <w:numId w:val="8"/>
        </w:numPr>
        <w:outlineLvl w:val="0"/>
        <w:rPr>
          <w:b/>
          <w:szCs w:val="22"/>
        </w:rPr>
      </w:pPr>
      <w:r>
        <w:rPr>
          <w:b/>
          <w:szCs w:val="22"/>
        </w:rPr>
        <w:t>PURPOSE OF THE REPORT</w:t>
      </w:r>
    </w:p>
    <w:p w14:paraId="63544D31" w14:textId="77777777" w:rsidR="00342464" w:rsidRDefault="00342464" w:rsidP="00342464">
      <w:pPr>
        <w:keepNext/>
        <w:outlineLvl w:val="0"/>
        <w:rPr>
          <w:rFonts w:cs="Arial"/>
          <w:szCs w:val="22"/>
        </w:rPr>
      </w:pPr>
    </w:p>
    <w:p w14:paraId="34224C0F" w14:textId="77777777" w:rsidR="001A0AF1" w:rsidRPr="00546F01" w:rsidRDefault="00342464" w:rsidP="00370C6E">
      <w:pPr>
        <w:keepNext/>
        <w:ind w:left="720" w:hanging="720"/>
        <w:outlineLvl w:val="0"/>
        <w:rPr>
          <w:rFonts w:cs="Arial"/>
        </w:rPr>
      </w:pPr>
      <w:r>
        <w:rPr>
          <w:rFonts w:cs="Arial"/>
          <w:szCs w:val="22"/>
        </w:rPr>
        <w:t xml:space="preserve">1.1 </w:t>
      </w:r>
      <w:r w:rsidR="00370C6E">
        <w:rPr>
          <w:rFonts w:cs="Arial"/>
          <w:szCs w:val="22"/>
        </w:rPr>
        <w:tab/>
      </w:r>
      <w:r w:rsidR="0040777E" w:rsidRPr="00546F01">
        <w:rPr>
          <w:rFonts w:cs="Arial"/>
          <w:szCs w:val="22"/>
        </w:rPr>
        <w:t xml:space="preserve">This report </w:t>
      </w:r>
      <w:r w:rsidR="00546F01" w:rsidRPr="00546F01">
        <w:rPr>
          <w:rFonts w:cs="Arial"/>
        </w:rPr>
        <w:t>presents to</w:t>
      </w:r>
      <w:r w:rsidR="0040777E" w:rsidRPr="00546F01">
        <w:rPr>
          <w:rFonts w:cs="Arial"/>
          <w:szCs w:val="22"/>
        </w:rPr>
        <w:t xml:space="preserve"> Cabinet detail </w:t>
      </w:r>
      <w:r w:rsidR="00546F01">
        <w:rPr>
          <w:rFonts w:cs="Arial"/>
          <w:szCs w:val="22"/>
        </w:rPr>
        <w:t>of the Council’s first policy compliant</w:t>
      </w:r>
      <w:r w:rsidR="006F4241">
        <w:rPr>
          <w:rFonts w:cs="Arial"/>
          <w:szCs w:val="22"/>
        </w:rPr>
        <w:t xml:space="preserve"> application </w:t>
      </w:r>
      <w:r>
        <w:rPr>
          <w:rFonts w:cs="Arial"/>
          <w:szCs w:val="22"/>
        </w:rPr>
        <w:t xml:space="preserve">for </w:t>
      </w:r>
      <w:r w:rsidR="006F4241">
        <w:rPr>
          <w:rFonts w:cs="Arial"/>
          <w:szCs w:val="22"/>
        </w:rPr>
        <w:t xml:space="preserve">commuted sum monies made by Chorley Community Housing (part of </w:t>
      </w:r>
      <w:proofErr w:type="spellStart"/>
      <w:r w:rsidR="006F4241">
        <w:rPr>
          <w:rFonts w:cs="Arial"/>
          <w:szCs w:val="22"/>
        </w:rPr>
        <w:t>Adactus</w:t>
      </w:r>
      <w:proofErr w:type="spellEnd"/>
      <w:r w:rsidR="006F4241">
        <w:rPr>
          <w:rFonts w:cs="Arial"/>
          <w:szCs w:val="22"/>
        </w:rPr>
        <w:t xml:space="preserve"> Housing Group) for the delivery of affordable housing</w:t>
      </w:r>
      <w:r w:rsidR="00F04D62">
        <w:rPr>
          <w:rFonts w:cs="Arial"/>
          <w:szCs w:val="22"/>
        </w:rPr>
        <w:t xml:space="preserve"> within the borough.</w:t>
      </w:r>
      <w:r w:rsidR="006F4241">
        <w:rPr>
          <w:rFonts w:cs="Arial"/>
          <w:szCs w:val="22"/>
        </w:rPr>
        <w:t xml:space="preserve"> </w:t>
      </w:r>
    </w:p>
    <w:p w14:paraId="22CCAD93" w14:textId="77777777" w:rsidR="002F5C5E" w:rsidRPr="009C1143" w:rsidRDefault="002F5C5E" w:rsidP="002F5C5E">
      <w:pPr>
        <w:rPr>
          <w:szCs w:val="22"/>
        </w:rPr>
      </w:pPr>
    </w:p>
    <w:p w14:paraId="212B96E1" w14:textId="77777777" w:rsidR="006E6D02" w:rsidRDefault="00491976" w:rsidP="006E6D02">
      <w:pPr>
        <w:keepNext/>
        <w:numPr>
          <w:ilvl w:val="0"/>
          <w:numId w:val="8"/>
        </w:numPr>
        <w:outlineLvl w:val="0"/>
        <w:rPr>
          <w:b/>
          <w:szCs w:val="22"/>
        </w:rPr>
      </w:pPr>
      <w:r>
        <w:rPr>
          <w:b/>
          <w:szCs w:val="22"/>
        </w:rPr>
        <w:t>PORTFOLIO</w:t>
      </w:r>
      <w:r w:rsidR="00A162DE">
        <w:rPr>
          <w:b/>
          <w:szCs w:val="22"/>
        </w:rPr>
        <w:t xml:space="preserve"> </w:t>
      </w:r>
      <w:r w:rsidR="002F5C5E" w:rsidRPr="009C1143">
        <w:rPr>
          <w:b/>
          <w:szCs w:val="22"/>
        </w:rPr>
        <w:t>RECOMMENDATIONS</w:t>
      </w:r>
    </w:p>
    <w:p w14:paraId="2047EB3D" w14:textId="77777777" w:rsidR="006E6D02" w:rsidRDefault="006E6D02" w:rsidP="006E6D02">
      <w:pPr>
        <w:keepNext/>
        <w:outlineLvl w:val="0"/>
        <w:rPr>
          <w:b/>
          <w:szCs w:val="22"/>
        </w:rPr>
      </w:pPr>
    </w:p>
    <w:p w14:paraId="0218512A" w14:textId="0461AFAC" w:rsidR="006E6D02" w:rsidRDefault="006E6D02" w:rsidP="00370C6E">
      <w:pPr>
        <w:keepNext/>
        <w:ind w:left="720" w:hanging="720"/>
        <w:outlineLvl w:val="0"/>
        <w:rPr>
          <w:szCs w:val="22"/>
        </w:rPr>
      </w:pPr>
      <w:r>
        <w:rPr>
          <w:szCs w:val="22"/>
        </w:rPr>
        <w:t xml:space="preserve">2.1 </w:t>
      </w:r>
      <w:r w:rsidR="00370C6E">
        <w:rPr>
          <w:szCs w:val="22"/>
        </w:rPr>
        <w:tab/>
      </w:r>
      <w:r>
        <w:rPr>
          <w:szCs w:val="22"/>
        </w:rPr>
        <w:t xml:space="preserve">To approve the application for grant funding </w:t>
      </w:r>
      <w:r w:rsidR="00370C6E">
        <w:rPr>
          <w:szCs w:val="22"/>
        </w:rPr>
        <w:t>of affordable housing</w:t>
      </w:r>
      <w:r>
        <w:rPr>
          <w:szCs w:val="22"/>
        </w:rPr>
        <w:t xml:space="preserve"> commuted sum monies to Chorley Community Housing</w:t>
      </w:r>
      <w:r w:rsidR="00E54C6F">
        <w:rPr>
          <w:szCs w:val="22"/>
        </w:rPr>
        <w:t>.</w:t>
      </w:r>
    </w:p>
    <w:p w14:paraId="79EE6F1A" w14:textId="77777777" w:rsidR="006E6D02" w:rsidRDefault="006E6D02" w:rsidP="006E6D02">
      <w:pPr>
        <w:keepNext/>
        <w:outlineLvl w:val="0"/>
        <w:rPr>
          <w:szCs w:val="22"/>
        </w:rPr>
      </w:pPr>
    </w:p>
    <w:p w14:paraId="0735A392" w14:textId="1F26C438" w:rsidR="00370C6E" w:rsidRPr="00B66B0E" w:rsidRDefault="006E6D02" w:rsidP="00B66B0E">
      <w:pPr>
        <w:keepNext/>
        <w:ind w:left="720" w:hanging="720"/>
        <w:outlineLvl w:val="0"/>
        <w:rPr>
          <w:rFonts w:cs="Arial"/>
          <w:b/>
        </w:rPr>
      </w:pPr>
      <w:r>
        <w:rPr>
          <w:szCs w:val="22"/>
        </w:rPr>
        <w:t xml:space="preserve">2.2 </w:t>
      </w:r>
      <w:r w:rsidR="00370C6E">
        <w:rPr>
          <w:szCs w:val="22"/>
        </w:rPr>
        <w:tab/>
        <w:t>To a</w:t>
      </w:r>
      <w:r>
        <w:rPr>
          <w:rFonts w:cs="Arial"/>
        </w:rPr>
        <w:t xml:space="preserve">pprove capital expenditure of </w:t>
      </w:r>
      <w:r w:rsidR="00447798">
        <w:rPr>
          <w:rFonts w:cs="Arial"/>
        </w:rPr>
        <w:t>£</w:t>
      </w:r>
      <w:r>
        <w:rPr>
          <w:rFonts w:cs="Arial"/>
        </w:rPr>
        <w:t>499</w:t>
      </w:r>
      <w:r w:rsidRPr="006E6D02">
        <w:rPr>
          <w:rFonts w:cs="Arial"/>
        </w:rPr>
        <w:t>,</w:t>
      </w:r>
      <w:r>
        <w:rPr>
          <w:rFonts w:cs="Arial"/>
        </w:rPr>
        <w:t>664.40</w:t>
      </w:r>
      <w:r w:rsidRPr="006E6D02">
        <w:rPr>
          <w:rFonts w:cs="Arial"/>
        </w:rPr>
        <w:t>, funded from affordable housing s106</w:t>
      </w:r>
      <w:r w:rsidR="00C51383">
        <w:rPr>
          <w:rFonts w:cs="Arial"/>
        </w:rPr>
        <w:t xml:space="preserve"> monies.</w:t>
      </w:r>
      <w:r w:rsidRPr="006E6D02">
        <w:rPr>
          <w:rFonts w:cs="Arial"/>
        </w:rPr>
        <w:t xml:space="preserve"> </w:t>
      </w:r>
    </w:p>
    <w:p w14:paraId="7789BF38" w14:textId="77777777" w:rsidR="002F5C5E" w:rsidRPr="009C1143" w:rsidRDefault="002F5C5E" w:rsidP="002F5C5E">
      <w:pPr>
        <w:rPr>
          <w:szCs w:val="22"/>
        </w:rPr>
      </w:pPr>
    </w:p>
    <w:p w14:paraId="7A79B316" w14:textId="5F5084CD" w:rsidR="002F5C5E" w:rsidRDefault="001B7FA7" w:rsidP="002F5C5E">
      <w:pPr>
        <w:keepNext/>
        <w:outlineLvl w:val="0"/>
        <w:rPr>
          <w:b/>
          <w:szCs w:val="22"/>
        </w:rPr>
      </w:pPr>
      <w:r>
        <w:rPr>
          <w:b/>
          <w:szCs w:val="22"/>
        </w:rPr>
        <w:t>3</w:t>
      </w:r>
      <w:r w:rsidR="002F5C5E" w:rsidRPr="009C1143">
        <w:rPr>
          <w:b/>
          <w:szCs w:val="22"/>
        </w:rPr>
        <w:t>.   CORPORATE PRIORITIES</w:t>
      </w:r>
    </w:p>
    <w:p w14:paraId="603244EE" w14:textId="77777777" w:rsidR="00FB2061" w:rsidRPr="009C1143" w:rsidRDefault="00FB2061" w:rsidP="002F5C5E">
      <w:pPr>
        <w:keepNext/>
        <w:outlineLvl w:val="0"/>
        <w:rPr>
          <w:b/>
          <w:szCs w:val="22"/>
        </w:rPr>
      </w:pPr>
    </w:p>
    <w:p w14:paraId="29D85AFD" w14:textId="77777777" w:rsidR="002F5C5E" w:rsidRPr="009C1143" w:rsidRDefault="002F5C5E" w:rsidP="00370C6E">
      <w:pPr>
        <w:keepNext/>
        <w:ind w:firstLine="720"/>
        <w:outlineLvl w:val="0"/>
        <w:rPr>
          <w:b/>
          <w:szCs w:val="22"/>
        </w:rPr>
      </w:pPr>
      <w:r w:rsidRPr="009C1143">
        <w:rPr>
          <w:szCs w:val="22"/>
        </w:rPr>
        <w:t>The report relates to the following corporate priorities</w:t>
      </w:r>
      <w:r w:rsidR="00741E8F">
        <w:rPr>
          <w:szCs w:val="22"/>
        </w:rPr>
        <w:t>:</w:t>
      </w:r>
    </w:p>
    <w:p w14:paraId="6C276975" w14:textId="77777777" w:rsidR="002F5C5E" w:rsidRPr="009C1143" w:rsidRDefault="002F5C5E" w:rsidP="002F5C5E">
      <w:pPr>
        <w:rPr>
          <w:szCs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4252"/>
        <w:gridCol w:w="567"/>
      </w:tblGrid>
      <w:tr w:rsidR="002F5C5E" w:rsidRPr="009C1143" w14:paraId="2C101D68" w14:textId="77777777" w:rsidTr="00AF0A33">
        <w:tc>
          <w:tcPr>
            <w:tcW w:w="3969" w:type="dxa"/>
            <w:shd w:val="clear" w:color="auto" w:fill="auto"/>
          </w:tcPr>
          <w:p w14:paraId="3F05ADA2" w14:textId="77777777" w:rsidR="002F5C5E" w:rsidRPr="009C1143" w:rsidRDefault="002F5C5E" w:rsidP="00AC4A99">
            <w:pPr>
              <w:rPr>
                <w:szCs w:val="22"/>
              </w:rPr>
            </w:pPr>
            <w:r w:rsidRPr="009C1143">
              <w:rPr>
                <w:szCs w:val="22"/>
              </w:rPr>
              <w:t>Clean, green and safe</w:t>
            </w:r>
          </w:p>
          <w:p w14:paraId="57E2EAB4" w14:textId="77777777" w:rsidR="002F5C5E" w:rsidRPr="009C1143" w:rsidRDefault="002F5C5E" w:rsidP="00AC4A99">
            <w:pPr>
              <w:rPr>
                <w:szCs w:val="22"/>
              </w:rPr>
            </w:pPr>
          </w:p>
        </w:tc>
        <w:tc>
          <w:tcPr>
            <w:tcW w:w="567" w:type="dxa"/>
            <w:shd w:val="clear" w:color="auto" w:fill="auto"/>
          </w:tcPr>
          <w:p w14:paraId="3752E6D7" w14:textId="77777777" w:rsidR="002F5C5E" w:rsidRPr="009C1143" w:rsidRDefault="002F5C5E" w:rsidP="00AC4A99">
            <w:pPr>
              <w:rPr>
                <w:szCs w:val="22"/>
              </w:rPr>
            </w:pPr>
          </w:p>
        </w:tc>
        <w:tc>
          <w:tcPr>
            <w:tcW w:w="4252" w:type="dxa"/>
            <w:shd w:val="clear" w:color="auto" w:fill="auto"/>
          </w:tcPr>
          <w:p w14:paraId="026E8BB8" w14:textId="77777777" w:rsidR="002F5C5E" w:rsidRPr="009C1143" w:rsidRDefault="002F5C5E" w:rsidP="00AC4A99">
            <w:pPr>
              <w:rPr>
                <w:szCs w:val="22"/>
              </w:rPr>
            </w:pPr>
            <w:r w:rsidRPr="009C1143">
              <w:rPr>
                <w:szCs w:val="22"/>
              </w:rPr>
              <w:t>Strong and healthy communities</w:t>
            </w:r>
          </w:p>
        </w:tc>
        <w:tc>
          <w:tcPr>
            <w:tcW w:w="567" w:type="dxa"/>
            <w:shd w:val="clear" w:color="auto" w:fill="auto"/>
          </w:tcPr>
          <w:p w14:paraId="65F2BB80" w14:textId="77777777" w:rsidR="002F5C5E" w:rsidRPr="009C1143" w:rsidRDefault="002F5C5E" w:rsidP="00AC4A99">
            <w:pPr>
              <w:rPr>
                <w:szCs w:val="22"/>
              </w:rPr>
            </w:pPr>
          </w:p>
        </w:tc>
      </w:tr>
      <w:tr w:rsidR="002F5C5E" w:rsidRPr="009C1143" w14:paraId="3570AB84" w14:textId="77777777" w:rsidTr="00AF0A33">
        <w:tc>
          <w:tcPr>
            <w:tcW w:w="3969" w:type="dxa"/>
            <w:shd w:val="clear" w:color="auto" w:fill="auto"/>
          </w:tcPr>
          <w:p w14:paraId="0144EB96" w14:textId="77777777" w:rsidR="002F5C5E" w:rsidRPr="009C1143" w:rsidRDefault="002F5C5E" w:rsidP="00AC4A99">
            <w:pPr>
              <w:rPr>
                <w:szCs w:val="22"/>
              </w:rPr>
            </w:pPr>
            <w:r w:rsidRPr="009C1143">
              <w:rPr>
                <w:szCs w:val="22"/>
              </w:rPr>
              <w:t>Strong South Ribble in the heart of prosperous Lancashire</w:t>
            </w:r>
          </w:p>
        </w:tc>
        <w:tc>
          <w:tcPr>
            <w:tcW w:w="567" w:type="dxa"/>
            <w:shd w:val="clear" w:color="auto" w:fill="auto"/>
          </w:tcPr>
          <w:p w14:paraId="4C0E93F0" w14:textId="77777777" w:rsidR="002F5C5E" w:rsidRPr="009C1143" w:rsidRDefault="008C2B93" w:rsidP="00AC4A99">
            <w:pPr>
              <w:rPr>
                <w:szCs w:val="22"/>
              </w:rPr>
            </w:pPr>
            <w:r>
              <w:rPr>
                <w:szCs w:val="22"/>
              </w:rPr>
              <w:t>X</w:t>
            </w:r>
          </w:p>
        </w:tc>
        <w:tc>
          <w:tcPr>
            <w:tcW w:w="4252" w:type="dxa"/>
            <w:shd w:val="clear" w:color="auto" w:fill="auto"/>
          </w:tcPr>
          <w:p w14:paraId="664E2BBD" w14:textId="77777777" w:rsidR="002F5C5E" w:rsidRPr="009C1143" w:rsidRDefault="002F5C5E" w:rsidP="00AC4A99">
            <w:pPr>
              <w:rPr>
                <w:szCs w:val="22"/>
              </w:rPr>
            </w:pPr>
            <w:r w:rsidRPr="009C1143">
              <w:rPr>
                <w:szCs w:val="22"/>
              </w:rPr>
              <w:t>Efficient, effective and exceptional council</w:t>
            </w:r>
          </w:p>
        </w:tc>
        <w:tc>
          <w:tcPr>
            <w:tcW w:w="567" w:type="dxa"/>
            <w:shd w:val="clear" w:color="auto" w:fill="auto"/>
          </w:tcPr>
          <w:p w14:paraId="5FF0D6E3" w14:textId="77777777" w:rsidR="002F5C5E" w:rsidRPr="009C1143" w:rsidRDefault="002F5C5E" w:rsidP="00AC4A99">
            <w:pPr>
              <w:rPr>
                <w:szCs w:val="22"/>
              </w:rPr>
            </w:pPr>
          </w:p>
        </w:tc>
      </w:tr>
    </w:tbl>
    <w:p w14:paraId="3E70B3C1" w14:textId="77777777" w:rsidR="002F5C5E" w:rsidRPr="009C1143" w:rsidRDefault="002F5C5E" w:rsidP="002F5C5E">
      <w:pPr>
        <w:rPr>
          <w:szCs w:val="22"/>
        </w:rPr>
      </w:pPr>
    </w:p>
    <w:p w14:paraId="04ACD3ED" w14:textId="375844CF" w:rsidR="002F5C5E" w:rsidRPr="009C1143" w:rsidRDefault="001B7FA7" w:rsidP="002F5C5E">
      <w:pPr>
        <w:rPr>
          <w:b/>
          <w:szCs w:val="22"/>
        </w:rPr>
      </w:pPr>
      <w:r>
        <w:rPr>
          <w:b/>
          <w:szCs w:val="22"/>
        </w:rPr>
        <w:t>4</w:t>
      </w:r>
      <w:r w:rsidR="002F5C5E" w:rsidRPr="009C1143">
        <w:rPr>
          <w:b/>
          <w:szCs w:val="22"/>
        </w:rPr>
        <w:t>.   BACKGROUND TO THE REPORT</w:t>
      </w:r>
    </w:p>
    <w:p w14:paraId="754AD248" w14:textId="77777777" w:rsidR="00342464" w:rsidRDefault="00342464" w:rsidP="00342464">
      <w:pPr>
        <w:jc w:val="both"/>
        <w:rPr>
          <w:szCs w:val="22"/>
        </w:rPr>
      </w:pPr>
    </w:p>
    <w:p w14:paraId="52721448" w14:textId="584350AC" w:rsidR="00342464" w:rsidRDefault="001B7FA7" w:rsidP="00370C6E">
      <w:pPr>
        <w:ind w:left="720" w:hanging="720"/>
        <w:jc w:val="both"/>
        <w:rPr>
          <w:rFonts w:cs="Arial"/>
          <w:szCs w:val="22"/>
        </w:rPr>
      </w:pPr>
      <w:r>
        <w:rPr>
          <w:rFonts w:cs="Arial"/>
          <w:szCs w:val="22"/>
        </w:rPr>
        <w:t>4</w:t>
      </w:r>
      <w:r w:rsidR="00342464">
        <w:rPr>
          <w:rFonts w:cs="Arial"/>
          <w:szCs w:val="22"/>
        </w:rPr>
        <w:t xml:space="preserve">.1 </w:t>
      </w:r>
      <w:r w:rsidR="00370C6E">
        <w:rPr>
          <w:rFonts w:cs="Arial"/>
          <w:szCs w:val="22"/>
        </w:rPr>
        <w:tab/>
      </w:r>
      <w:r w:rsidR="001A0AF1" w:rsidRPr="005C16D2">
        <w:rPr>
          <w:rFonts w:cs="Arial"/>
          <w:szCs w:val="22"/>
        </w:rPr>
        <w:t>The</w:t>
      </w:r>
      <w:r w:rsidR="001A0AF1" w:rsidRPr="007513D7">
        <w:rPr>
          <w:rFonts w:cs="Arial"/>
          <w:szCs w:val="22"/>
        </w:rPr>
        <w:t xml:space="preserve"> Council receives commuted sum payments where it has been agreed that a developer will provide financial contribution in lieu of providing affordable housing onsite. Any commuted sum monies received are to be reinvested in affordable housing provision within the borough in accordance with the section 106 agreement. </w:t>
      </w:r>
    </w:p>
    <w:p w14:paraId="7D80FF5F" w14:textId="77777777" w:rsidR="00370C6E" w:rsidRDefault="00370C6E" w:rsidP="005C16D2">
      <w:pPr>
        <w:jc w:val="both"/>
        <w:rPr>
          <w:rFonts w:cs="Arial"/>
          <w:szCs w:val="22"/>
        </w:rPr>
      </w:pPr>
    </w:p>
    <w:p w14:paraId="58D1CAF5" w14:textId="668866C2" w:rsidR="00342464" w:rsidRDefault="001B7FA7" w:rsidP="00370C6E">
      <w:pPr>
        <w:ind w:left="720" w:hanging="720"/>
        <w:jc w:val="both"/>
        <w:rPr>
          <w:rFonts w:cs="Arial"/>
          <w:szCs w:val="22"/>
        </w:rPr>
      </w:pPr>
      <w:r>
        <w:rPr>
          <w:rFonts w:cs="Arial"/>
          <w:szCs w:val="22"/>
        </w:rPr>
        <w:t>4</w:t>
      </w:r>
      <w:r w:rsidR="00342464">
        <w:rPr>
          <w:rFonts w:cs="Arial"/>
          <w:szCs w:val="22"/>
        </w:rPr>
        <w:t>.2</w:t>
      </w:r>
      <w:r w:rsidR="00370C6E">
        <w:rPr>
          <w:rFonts w:cs="Arial"/>
          <w:szCs w:val="22"/>
        </w:rPr>
        <w:tab/>
      </w:r>
      <w:r w:rsidR="00342464">
        <w:rPr>
          <w:rFonts w:cs="Arial"/>
          <w:szCs w:val="22"/>
        </w:rPr>
        <w:t xml:space="preserve">A total of </w:t>
      </w:r>
      <w:r w:rsidR="001A0AF1" w:rsidRPr="007513D7">
        <w:rPr>
          <w:rFonts w:cs="Arial"/>
          <w:szCs w:val="22"/>
        </w:rPr>
        <w:t xml:space="preserve">£1.345m in commuted sum monies was allocated to the provision of Affordable Housing in the Capital Programme as part of the 2016/17 budget-setting process. There is </w:t>
      </w:r>
      <w:r w:rsidR="001A0AF1" w:rsidRPr="007513D7">
        <w:rPr>
          <w:rFonts w:cs="Arial"/>
          <w:szCs w:val="22"/>
        </w:rPr>
        <w:lastRenderedPageBreak/>
        <w:t>currently a total of £4.466m available in commuted sums due to additional monies being received during 2016/17 and 2017</w:t>
      </w:r>
      <w:r w:rsidR="001A0AF1" w:rsidRPr="00CE5FF6">
        <w:rPr>
          <w:rFonts w:cs="Arial"/>
          <w:szCs w:val="22"/>
        </w:rPr>
        <w:t>/18.</w:t>
      </w:r>
      <w:r w:rsidR="00A40535" w:rsidRPr="00CE5FF6">
        <w:rPr>
          <w:rFonts w:cs="Arial"/>
          <w:szCs w:val="22"/>
        </w:rPr>
        <w:t xml:space="preserve"> Any such monies received by the Council are restrictive in that the payee can request </w:t>
      </w:r>
      <w:r w:rsidR="00CE5FF6" w:rsidRPr="00CE5FF6">
        <w:rPr>
          <w:rFonts w:cs="Arial"/>
          <w:szCs w:val="22"/>
        </w:rPr>
        <w:t xml:space="preserve">for </w:t>
      </w:r>
      <w:r w:rsidR="00A40535" w:rsidRPr="00CE5FF6">
        <w:rPr>
          <w:rFonts w:cs="Arial"/>
          <w:szCs w:val="22"/>
        </w:rPr>
        <w:t>them</w:t>
      </w:r>
      <w:r w:rsidR="00CE5FF6" w:rsidRPr="00CE5FF6">
        <w:rPr>
          <w:rFonts w:cs="Arial"/>
          <w:szCs w:val="22"/>
        </w:rPr>
        <w:t xml:space="preserve"> to be repaid </w:t>
      </w:r>
      <w:r w:rsidR="003D6B65" w:rsidRPr="00CE5FF6">
        <w:rPr>
          <w:rFonts w:cs="Arial"/>
          <w:szCs w:val="22"/>
        </w:rPr>
        <w:t xml:space="preserve">after </w:t>
      </w:r>
      <w:r w:rsidR="003D6B65">
        <w:rPr>
          <w:rFonts w:cs="Arial"/>
          <w:szCs w:val="22"/>
        </w:rPr>
        <w:t>a</w:t>
      </w:r>
      <w:r w:rsidR="00C32510">
        <w:rPr>
          <w:rFonts w:cs="Arial"/>
          <w:szCs w:val="22"/>
        </w:rPr>
        <w:t xml:space="preserve"> certain period of time as agreed within the section 106 agreement</w:t>
      </w:r>
      <w:r w:rsidR="00CE5FF6" w:rsidRPr="00CE5FF6">
        <w:rPr>
          <w:rFonts w:cs="Arial"/>
          <w:szCs w:val="22"/>
        </w:rPr>
        <w:t>.</w:t>
      </w:r>
    </w:p>
    <w:p w14:paraId="03640521" w14:textId="77777777" w:rsidR="00342464" w:rsidRDefault="00342464" w:rsidP="005C16D2">
      <w:pPr>
        <w:jc w:val="both"/>
        <w:rPr>
          <w:rFonts w:cs="Arial"/>
          <w:szCs w:val="22"/>
        </w:rPr>
      </w:pPr>
    </w:p>
    <w:p w14:paraId="2F257A96" w14:textId="0200D8BF" w:rsidR="001A0AF1" w:rsidRDefault="001B7FA7" w:rsidP="00370C6E">
      <w:pPr>
        <w:ind w:left="720" w:hanging="720"/>
        <w:jc w:val="both"/>
        <w:rPr>
          <w:rFonts w:cs="Arial"/>
          <w:szCs w:val="22"/>
        </w:rPr>
      </w:pPr>
      <w:r>
        <w:rPr>
          <w:rFonts w:cs="Arial"/>
          <w:szCs w:val="22"/>
        </w:rPr>
        <w:t>4</w:t>
      </w:r>
      <w:r w:rsidR="00342464">
        <w:rPr>
          <w:rFonts w:cs="Arial"/>
          <w:szCs w:val="22"/>
        </w:rPr>
        <w:t xml:space="preserve">.3 </w:t>
      </w:r>
      <w:r w:rsidR="00370C6E">
        <w:rPr>
          <w:rFonts w:cs="Arial"/>
          <w:szCs w:val="22"/>
        </w:rPr>
        <w:tab/>
      </w:r>
      <w:r w:rsidR="001A0AF1" w:rsidRPr="007513D7">
        <w:rPr>
          <w:rFonts w:cs="Arial"/>
          <w:szCs w:val="22"/>
        </w:rPr>
        <w:t>South Ribble Borough Council introduced a commuted sums policy to determine how such monies are to be spent and which projects would be eligible for such funding.</w:t>
      </w:r>
      <w:r w:rsidR="00FA4805">
        <w:rPr>
          <w:rFonts w:cs="Arial"/>
          <w:szCs w:val="22"/>
        </w:rPr>
        <w:t xml:space="preserve"> The maximum an external organisation can apply for is 30% of the total development costs or £40,000 per unit.</w:t>
      </w:r>
      <w:r w:rsidR="001A0AF1" w:rsidRPr="007513D7">
        <w:rPr>
          <w:rFonts w:cs="Arial"/>
          <w:szCs w:val="22"/>
        </w:rPr>
        <w:t xml:space="preserve"> This was adopted at Full Council on 5</w:t>
      </w:r>
      <w:r w:rsidR="001A0AF1" w:rsidRPr="007513D7">
        <w:rPr>
          <w:rFonts w:cs="Arial"/>
          <w:szCs w:val="22"/>
          <w:vertAlign w:val="superscript"/>
        </w:rPr>
        <w:t>th</w:t>
      </w:r>
      <w:r w:rsidR="001A0AF1" w:rsidRPr="007513D7">
        <w:rPr>
          <w:rFonts w:cs="Arial"/>
          <w:szCs w:val="22"/>
        </w:rPr>
        <w:t xml:space="preserve"> October 2016.</w:t>
      </w:r>
    </w:p>
    <w:p w14:paraId="4BDC9DCA" w14:textId="77777777" w:rsidR="00370C6E" w:rsidRDefault="00370C6E" w:rsidP="00370C6E">
      <w:pPr>
        <w:ind w:left="720" w:hanging="720"/>
        <w:jc w:val="both"/>
        <w:rPr>
          <w:rFonts w:cs="Arial"/>
          <w:szCs w:val="22"/>
        </w:rPr>
      </w:pPr>
    </w:p>
    <w:p w14:paraId="699E2B4B" w14:textId="75DD2DB0" w:rsidR="00370C6E" w:rsidRDefault="001B7FA7" w:rsidP="00370C6E">
      <w:pPr>
        <w:ind w:left="720" w:hanging="720"/>
        <w:jc w:val="both"/>
        <w:rPr>
          <w:rFonts w:cs="Arial"/>
          <w:szCs w:val="22"/>
        </w:rPr>
      </w:pPr>
      <w:r>
        <w:rPr>
          <w:rFonts w:cs="Arial"/>
          <w:szCs w:val="22"/>
        </w:rPr>
        <w:t>4</w:t>
      </w:r>
      <w:r w:rsidR="00370C6E">
        <w:rPr>
          <w:rFonts w:cs="Arial"/>
          <w:szCs w:val="22"/>
        </w:rPr>
        <w:t>.4</w:t>
      </w:r>
      <w:r w:rsidR="00370C6E">
        <w:rPr>
          <w:rFonts w:cs="Arial"/>
          <w:szCs w:val="22"/>
        </w:rPr>
        <w:tab/>
        <w:t>The application to be considered is the first policy compliant application the Council have received for commuted sum monies</w:t>
      </w:r>
      <w:r w:rsidR="00A40535">
        <w:rPr>
          <w:rFonts w:cs="Arial"/>
          <w:szCs w:val="22"/>
        </w:rPr>
        <w:t>.</w:t>
      </w:r>
    </w:p>
    <w:p w14:paraId="73EFBF13" w14:textId="77777777" w:rsidR="00A40535" w:rsidRDefault="00A40535" w:rsidP="00370C6E">
      <w:pPr>
        <w:ind w:left="720" w:hanging="720"/>
        <w:jc w:val="both"/>
        <w:rPr>
          <w:rFonts w:cs="Arial"/>
          <w:szCs w:val="22"/>
        </w:rPr>
      </w:pPr>
    </w:p>
    <w:p w14:paraId="4F822C25" w14:textId="38C0A8FB" w:rsidR="002F5C5E" w:rsidRPr="00FF6313" w:rsidRDefault="001B7FA7" w:rsidP="00FF6313">
      <w:pPr>
        <w:ind w:left="720" w:hanging="720"/>
        <w:jc w:val="both"/>
        <w:rPr>
          <w:rFonts w:cs="Arial"/>
          <w:szCs w:val="22"/>
        </w:rPr>
      </w:pPr>
      <w:r>
        <w:rPr>
          <w:rFonts w:cs="Arial"/>
          <w:szCs w:val="22"/>
        </w:rPr>
        <w:t>4</w:t>
      </w:r>
      <w:r w:rsidR="00A40535">
        <w:rPr>
          <w:rFonts w:cs="Arial"/>
          <w:szCs w:val="22"/>
        </w:rPr>
        <w:t>.5</w:t>
      </w:r>
      <w:r w:rsidR="00A40535">
        <w:rPr>
          <w:rFonts w:cs="Arial"/>
          <w:szCs w:val="22"/>
        </w:rPr>
        <w:tab/>
      </w:r>
      <w:r w:rsidR="00A40535" w:rsidRPr="007513D7">
        <w:rPr>
          <w:rFonts w:cs="Arial"/>
          <w:szCs w:val="22"/>
        </w:rPr>
        <w:t>The commuted sums policy requires a financial and non-financial assessment to be carried out on any bids submitted.</w:t>
      </w:r>
    </w:p>
    <w:p w14:paraId="4FE4652D" w14:textId="77777777" w:rsidR="002F5C5E" w:rsidRPr="009C1143" w:rsidRDefault="002F5C5E" w:rsidP="002F5C5E">
      <w:pPr>
        <w:ind w:left="360"/>
        <w:rPr>
          <w:i/>
          <w:color w:val="2E74B5"/>
          <w:szCs w:val="22"/>
        </w:rPr>
      </w:pPr>
    </w:p>
    <w:p w14:paraId="080A521B" w14:textId="1C3C47A8" w:rsidR="00370C6E" w:rsidRDefault="001B7FA7" w:rsidP="00370C6E">
      <w:pPr>
        <w:rPr>
          <w:b/>
          <w:szCs w:val="22"/>
        </w:rPr>
      </w:pPr>
      <w:r>
        <w:rPr>
          <w:b/>
          <w:szCs w:val="22"/>
        </w:rPr>
        <w:t>5</w:t>
      </w:r>
      <w:r w:rsidR="002F5C5E" w:rsidRPr="009C1143">
        <w:rPr>
          <w:b/>
          <w:szCs w:val="22"/>
        </w:rPr>
        <w:t xml:space="preserve">.   </w:t>
      </w:r>
      <w:r w:rsidR="0037228A">
        <w:rPr>
          <w:b/>
          <w:szCs w:val="22"/>
        </w:rPr>
        <w:t xml:space="preserve">PROPOSALS </w:t>
      </w:r>
    </w:p>
    <w:p w14:paraId="3A5064A2" w14:textId="77777777" w:rsidR="00FB2061" w:rsidRDefault="00FB2061" w:rsidP="00370C6E">
      <w:pPr>
        <w:rPr>
          <w:b/>
          <w:szCs w:val="22"/>
        </w:rPr>
      </w:pPr>
    </w:p>
    <w:p w14:paraId="0EFC98B9" w14:textId="3F7662A5" w:rsidR="00370C6E" w:rsidRDefault="001B7FA7" w:rsidP="00370C6E">
      <w:pPr>
        <w:ind w:left="720" w:hanging="720"/>
        <w:rPr>
          <w:rFonts w:cs="Arial"/>
          <w:szCs w:val="22"/>
        </w:rPr>
      </w:pPr>
      <w:r>
        <w:rPr>
          <w:szCs w:val="22"/>
        </w:rPr>
        <w:t>5</w:t>
      </w:r>
      <w:r w:rsidR="00370C6E">
        <w:rPr>
          <w:szCs w:val="22"/>
        </w:rPr>
        <w:t>.1</w:t>
      </w:r>
      <w:r w:rsidR="00370C6E">
        <w:rPr>
          <w:szCs w:val="22"/>
        </w:rPr>
        <w:tab/>
      </w:r>
      <w:r w:rsidR="006E6D02" w:rsidRPr="007513D7">
        <w:rPr>
          <w:rFonts w:cs="Arial"/>
          <w:szCs w:val="22"/>
        </w:rPr>
        <w:t>Chorley Community Housing</w:t>
      </w:r>
      <w:r w:rsidR="001A02B1">
        <w:rPr>
          <w:rFonts w:cs="Arial"/>
          <w:szCs w:val="22"/>
        </w:rPr>
        <w:t xml:space="preserve"> are a housing association who are part of </w:t>
      </w:r>
      <w:proofErr w:type="spellStart"/>
      <w:r w:rsidR="001A02B1" w:rsidRPr="007513D7">
        <w:rPr>
          <w:rFonts w:cs="Arial"/>
          <w:szCs w:val="22"/>
        </w:rPr>
        <w:t>Adactus</w:t>
      </w:r>
      <w:proofErr w:type="spellEnd"/>
      <w:r w:rsidR="001A02B1" w:rsidRPr="007513D7">
        <w:rPr>
          <w:rFonts w:cs="Arial"/>
          <w:szCs w:val="22"/>
        </w:rPr>
        <w:t xml:space="preserve"> Housing Group. The group own and manage over 13,000 properties across the North West of England and are extremely keen to develop in the South Ribble area and work with us more widely in the future.</w:t>
      </w:r>
    </w:p>
    <w:p w14:paraId="0B7BAC8E" w14:textId="77777777" w:rsidR="00DF7685" w:rsidRDefault="00DF7685" w:rsidP="00370C6E">
      <w:pPr>
        <w:ind w:left="720" w:hanging="720"/>
        <w:rPr>
          <w:rFonts w:cs="Arial"/>
          <w:szCs w:val="22"/>
        </w:rPr>
      </w:pPr>
    </w:p>
    <w:p w14:paraId="229771AB" w14:textId="625515D2" w:rsidR="00DF7685" w:rsidRDefault="001B7FA7" w:rsidP="00370C6E">
      <w:pPr>
        <w:ind w:left="720" w:hanging="720"/>
        <w:rPr>
          <w:rFonts w:cs="Arial"/>
          <w:szCs w:val="22"/>
        </w:rPr>
      </w:pPr>
      <w:r>
        <w:rPr>
          <w:rFonts w:cs="Arial"/>
          <w:szCs w:val="22"/>
        </w:rPr>
        <w:t>5</w:t>
      </w:r>
      <w:r w:rsidR="00DF7685">
        <w:rPr>
          <w:rFonts w:cs="Arial"/>
          <w:szCs w:val="22"/>
        </w:rPr>
        <w:t>.2</w:t>
      </w:r>
      <w:r w:rsidR="00DF7685">
        <w:rPr>
          <w:rFonts w:cs="Arial"/>
          <w:szCs w:val="22"/>
        </w:rPr>
        <w:tab/>
        <w:t xml:space="preserve">Chorley Community Housing currently operate in the neighbouring areas of Preston and Chorley and are a partner of the Choice Based Lettings allocation scheme Select Move. Select Move </w:t>
      </w:r>
      <w:r w:rsidR="00A40535">
        <w:rPr>
          <w:rFonts w:cs="Arial"/>
          <w:szCs w:val="22"/>
        </w:rPr>
        <w:t xml:space="preserve">is </w:t>
      </w:r>
      <w:r w:rsidR="00DF7685">
        <w:rPr>
          <w:rFonts w:cs="Arial"/>
          <w:szCs w:val="22"/>
        </w:rPr>
        <w:t xml:space="preserve">used to allocate affordable rented housing </w:t>
      </w:r>
      <w:r w:rsidR="00A40535">
        <w:rPr>
          <w:rFonts w:cs="Arial"/>
          <w:szCs w:val="22"/>
        </w:rPr>
        <w:t>in the areas of Chorley, Preston and South Ribble.</w:t>
      </w:r>
    </w:p>
    <w:p w14:paraId="26F07BCC" w14:textId="77777777" w:rsidR="00370C6E" w:rsidRDefault="00370C6E" w:rsidP="00370C6E">
      <w:pPr>
        <w:ind w:left="720" w:hanging="720"/>
        <w:rPr>
          <w:rFonts w:cs="Arial"/>
          <w:szCs w:val="22"/>
        </w:rPr>
      </w:pPr>
    </w:p>
    <w:p w14:paraId="72CA104E" w14:textId="40A89383" w:rsidR="006E6D02" w:rsidRPr="007513D7" w:rsidRDefault="001B7FA7" w:rsidP="00370C6E">
      <w:pPr>
        <w:ind w:left="720" w:hanging="720"/>
        <w:rPr>
          <w:rFonts w:cs="Arial"/>
          <w:szCs w:val="22"/>
        </w:rPr>
      </w:pPr>
      <w:r>
        <w:rPr>
          <w:rFonts w:cs="Arial"/>
          <w:szCs w:val="22"/>
        </w:rPr>
        <w:t>5</w:t>
      </w:r>
      <w:r w:rsidR="00796FAE">
        <w:rPr>
          <w:rFonts w:cs="Arial"/>
          <w:szCs w:val="22"/>
        </w:rPr>
        <w:t>.3</w:t>
      </w:r>
      <w:r w:rsidR="001A02B1">
        <w:rPr>
          <w:rFonts w:cs="Arial"/>
          <w:szCs w:val="22"/>
        </w:rPr>
        <w:tab/>
        <w:t>The application</w:t>
      </w:r>
      <w:r w:rsidR="00A40535">
        <w:rPr>
          <w:rFonts w:cs="Arial"/>
          <w:szCs w:val="22"/>
        </w:rPr>
        <w:t xml:space="preserve"> </w:t>
      </w:r>
      <w:r w:rsidR="001A02B1">
        <w:rPr>
          <w:rFonts w:cs="Arial"/>
          <w:szCs w:val="22"/>
        </w:rPr>
        <w:t xml:space="preserve">is for </w:t>
      </w:r>
      <w:r w:rsidR="00370C6E">
        <w:rPr>
          <w:rFonts w:cs="Arial"/>
          <w:szCs w:val="22"/>
        </w:rPr>
        <w:t xml:space="preserve">commuted sum </w:t>
      </w:r>
      <w:r w:rsidR="006E6D02" w:rsidRPr="007513D7">
        <w:rPr>
          <w:rFonts w:cs="Arial"/>
          <w:szCs w:val="22"/>
        </w:rPr>
        <w:t>monies to</w:t>
      </w:r>
      <w:r w:rsidR="00DF7685">
        <w:rPr>
          <w:rFonts w:cs="Arial"/>
          <w:szCs w:val="22"/>
        </w:rPr>
        <w:t xml:space="preserve"> enable the d</w:t>
      </w:r>
      <w:r w:rsidR="006E6D02" w:rsidRPr="007513D7">
        <w:rPr>
          <w:rFonts w:cs="Arial"/>
          <w:szCs w:val="22"/>
        </w:rPr>
        <w:t>eliver</w:t>
      </w:r>
      <w:r w:rsidR="00DF7685">
        <w:rPr>
          <w:rFonts w:cs="Arial"/>
          <w:szCs w:val="22"/>
        </w:rPr>
        <w:t xml:space="preserve">y of </w:t>
      </w:r>
      <w:r w:rsidR="006E6D02" w:rsidRPr="007513D7">
        <w:rPr>
          <w:rFonts w:cs="Arial"/>
          <w:szCs w:val="22"/>
        </w:rPr>
        <w:t xml:space="preserve">34 units </w:t>
      </w:r>
      <w:r w:rsidR="00A40535">
        <w:rPr>
          <w:rFonts w:cs="Arial"/>
          <w:szCs w:val="22"/>
        </w:rPr>
        <w:t xml:space="preserve">available </w:t>
      </w:r>
      <w:r w:rsidR="006E6D02" w:rsidRPr="007513D7">
        <w:rPr>
          <w:rFonts w:cs="Arial"/>
          <w:szCs w:val="22"/>
        </w:rPr>
        <w:t xml:space="preserve">for affordable rent on the former </w:t>
      </w:r>
      <w:proofErr w:type="spellStart"/>
      <w:r w:rsidR="006E6D02" w:rsidRPr="007513D7">
        <w:rPr>
          <w:rFonts w:cs="Arial"/>
          <w:szCs w:val="22"/>
        </w:rPr>
        <w:t>Expac</w:t>
      </w:r>
      <w:proofErr w:type="spellEnd"/>
      <w:r w:rsidR="006E6D02" w:rsidRPr="007513D7">
        <w:rPr>
          <w:rFonts w:cs="Arial"/>
          <w:szCs w:val="22"/>
        </w:rPr>
        <w:t xml:space="preserve"> Site, Dunkirk Mill, Dunkirk Lane, Moss Side, </w:t>
      </w:r>
      <w:proofErr w:type="gramStart"/>
      <w:r w:rsidR="006E6D02" w:rsidRPr="007513D7">
        <w:rPr>
          <w:rFonts w:cs="Arial"/>
          <w:szCs w:val="22"/>
        </w:rPr>
        <w:t>Leyland</w:t>
      </w:r>
      <w:proofErr w:type="gramEnd"/>
      <w:r w:rsidR="00DF7685">
        <w:rPr>
          <w:rFonts w:cs="Arial"/>
          <w:szCs w:val="22"/>
        </w:rPr>
        <w:t>.</w:t>
      </w:r>
    </w:p>
    <w:p w14:paraId="4CE08050" w14:textId="77777777" w:rsidR="00370C6E" w:rsidRDefault="00370C6E" w:rsidP="006E6D02">
      <w:pPr>
        <w:jc w:val="both"/>
        <w:rPr>
          <w:rFonts w:cs="Arial"/>
          <w:szCs w:val="22"/>
          <w:u w:val="single"/>
        </w:rPr>
      </w:pPr>
    </w:p>
    <w:p w14:paraId="5BA76031" w14:textId="77777777" w:rsidR="00370C6E" w:rsidRPr="00370C6E" w:rsidRDefault="00370C6E" w:rsidP="00FF6313">
      <w:pPr>
        <w:ind w:firstLine="720"/>
        <w:jc w:val="both"/>
        <w:rPr>
          <w:rFonts w:cs="Arial"/>
          <w:szCs w:val="22"/>
          <w:u w:val="single"/>
        </w:rPr>
      </w:pPr>
      <w:r>
        <w:rPr>
          <w:rFonts w:cs="Arial"/>
          <w:szCs w:val="22"/>
          <w:u w:val="single"/>
        </w:rPr>
        <w:t>The Site</w:t>
      </w:r>
    </w:p>
    <w:p w14:paraId="3F221D8E" w14:textId="77777777" w:rsidR="006E6D02" w:rsidRPr="007513D7" w:rsidRDefault="006E6D02" w:rsidP="006E6D02">
      <w:pPr>
        <w:jc w:val="both"/>
        <w:rPr>
          <w:rFonts w:cs="Arial"/>
          <w:szCs w:val="22"/>
        </w:rPr>
      </w:pPr>
    </w:p>
    <w:p w14:paraId="1AD49DB1" w14:textId="2CAFB769" w:rsidR="001A02B1" w:rsidRDefault="001B7FA7" w:rsidP="001A02B1">
      <w:pPr>
        <w:ind w:left="720" w:hanging="720"/>
        <w:jc w:val="both"/>
        <w:rPr>
          <w:rFonts w:cs="Arial"/>
          <w:szCs w:val="22"/>
        </w:rPr>
      </w:pPr>
      <w:r>
        <w:rPr>
          <w:rFonts w:cs="Arial"/>
          <w:szCs w:val="22"/>
        </w:rPr>
        <w:t>5</w:t>
      </w:r>
      <w:r w:rsidR="00796FAE">
        <w:rPr>
          <w:rFonts w:cs="Arial"/>
          <w:szCs w:val="22"/>
        </w:rPr>
        <w:t>.4</w:t>
      </w:r>
      <w:r w:rsidR="001A02B1">
        <w:rPr>
          <w:rFonts w:cs="Arial"/>
          <w:szCs w:val="22"/>
        </w:rPr>
        <w:tab/>
      </w:r>
      <w:proofErr w:type="spellStart"/>
      <w:r w:rsidR="006E6D02" w:rsidRPr="007513D7">
        <w:rPr>
          <w:rFonts w:cs="Arial"/>
          <w:szCs w:val="22"/>
        </w:rPr>
        <w:t>Expac</w:t>
      </w:r>
      <w:proofErr w:type="spellEnd"/>
      <w:r w:rsidR="006E6D02" w:rsidRPr="007513D7">
        <w:rPr>
          <w:rFonts w:cs="Arial"/>
          <w:szCs w:val="22"/>
        </w:rPr>
        <w:t>, Dunkirk Mill is a site allocated for housing in the Local Plan (Policy D1). It was originally granted outline planning permission in 2009 for the development of 35 units including 4 affo</w:t>
      </w:r>
      <w:r w:rsidR="001A02B1">
        <w:rPr>
          <w:rFonts w:cs="Arial"/>
          <w:szCs w:val="22"/>
        </w:rPr>
        <w:t>rdable units.</w:t>
      </w:r>
      <w:r w:rsidR="00A40535" w:rsidRPr="00A40535">
        <w:rPr>
          <w:rFonts w:cs="Arial"/>
          <w:szCs w:val="22"/>
        </w:rPr>
        <w:t xml:space="preserve"> </w:t>
      </w:r>
      <w:r w:rsidR="00A40535" w:rsidRPr="007513D7">
        <w:rPr>
          <w:rFonts w:cs="Arial"/>
          <w:szCs w:val="22"/>
        </w:rPr>
        <w:t>The permission was later renewed and renewal permission was granted on 31.03.2015</w:t>
      </w:r>
      <w:r w:rsidR="00A40535">
        <w:rPr>
          <w:rFonts w:cs="Arial"/>
          <w:szCs w:val="22"/>
        </w:rPr>
        <w:t>.</w:t>
      </w:r>
    </w:p>
    <w:p w14:paraId="69B23F41" w14:textId="77777777" w:rsidR="001A02B1" w:rsidRDefault="001A02B1" w:rsidP="001A02B1">
      <w:pPr>
        <w:ind w:left="720" w:hanging="720"/>
        <w:jc w:val="both"/>
        <w:rPr>
          <w:rFonts w:cs="Arial"/>
          <w:szCs w:val="22"/>
        </w:rPr>
      </w:pPr>
    </w:p>
    <w:p w14:paraId="7631840A" w14:textId="0C4E5F04" w:rsidR="00A40535" w:rsidRDefault="001B7FA7" w:rsidP="00796FAE">
      <w:pPr>
        <w:ind w:left="720" w:hanging="720"/>
        <w:jc w:val="both"/>
        <w:rPr>
          <w:rFonts w:cs="Arial"/>
          <w:szCs w:val="22"/>
        </w:rPr>
      </w:pPr>
      <w:r>
        <w:rPr>
          <w:rFonts w:cs="Arial"/>
          <w:szCs w:val="22"/>
        </w:rPr>
        <w:t>5</w:t>
      </w:r>
      <w:r w:rsidR="00796FAE">
        <w:rPr>
          <w:rFonts w:cs="Arial"/>
          <w:szCs w:val="22"/>
        </w:rPr>
        <w:t>.5</w:t>
      </w:r>
      <w:r w:rsidR="001A02B1">
        <w:rPr>
          <w:rFonts w:cs="Arial"/>
          <w:szCs w:val="22"/>
        </w:rPr>
        <w:tab/>
      </w:r>
      <w:r w:rsidR="006E6D02" w:rsidRPr="007513D7">
        <w:rPr>
          <w:rFonts w:cs="Arial"/>
          <w:szCs w:val="22"/>
        </w:rPr>
        <w:t>The site</w:t>
      </w:r>
      <w:r w:rsidR="00FF6313">
        <w:rPr>
          <w:rFonts w:cs="Arial"/>
          <w:szCs w:val="22"/>
        </w:rPr>
        <w:t xml:space="preserve"> has been sat</w:t>
      </w:r>
      <w:r w:rsidR="006E6D02" w:rsidRPr="007513D7">
        <w:rPr>
          <w:rFonts w:cs="Arial"/>
          <w:szCs w:val="22"/>
        </w:rPr>
        <w:t xml:space="preserve"> vacant for a number of years</w:t>
      </w:r>
      <w:r w:rsidR="00796FAE">
        <w:rPr>
          <w:rFonts w:cs="Arial"/>
          <w:szCs w:val="22"/>
        </w:rPr>
        <w:t xml:space="preserve"> meaning the adjacent </w:t>
      </w:r>
      <w:r w:rsidR="00796FAE" w:rsidRPr="007513D7">
        <w:rPr>
          <w:rFonts w:cs="Arial"/>
          <w:szCs w:val="22"/>
        </w:rPr>
        <w:t>site known as the Rear of Dun</w:t>
      </w:r>
      <w:r w:rsidR="00796FAE">
        <w:rPr>
          <w:rFonts w:cs="Arial"/>
          <w:szCs w:val="22"/>
        </w:rPr>
        <w:t xml:space="preserve">kirk Mill, Slater Lane, </w:t>
      </w:r>
      <w:proofErr w:type="gramStart"/>
      <w:r w:rsidR="00796FAE">
        <w:rPr>
          <w:rFonts w:cs="Arial"/>
          <w:szCs w:val="22"/>
        </w:rPr>
        <w:t>Leyland</w:t>
      </w:r>
      <w:proofErr w:type="gramEnd"/>
      <w:r w:rsidR="00796FAE">
        <w:rPr>
          <w:rFonts w:cs="Arial"/>
          <w:szCs w:val="22"/>
        </w:rPr>
        <w:t xml:space="preserve"> has not come forward. Any development of the </w:t>
      </w:r>
      <w:proofErr w:type="spellStart"/>
      <w:r w:rsidR="00796FAE">
        <w:rPr>
          <w:rFonts w:cs="Arial"/>
          <w:szCs w:val="22"/>
        </w:rPr>
        <w:t>Expac</w:t>
      </w:r>
      <w:proofErr w:type="spellEnd"/>
      <w:r w:rsidR="00796FAE">
        <w:rPr>
          <w:rFonts w:cs="Arial"/>
          <w:szCs w:val="22"/>
        </w:rPr>
        <w:t xml:space="preserve"> site </w:t>
      </w:r>
      <w:r w:rsidR="006E6D02" w:rsidRPr="007513D7">
        <w:rPr>
          <w:rFonts w:cs="Arial"/>
          <w:szCs w:val="22"/>
        </w:rPr>
        <w:t xml:space="preserve">must make provision for unrestricted access to the adjacent </w:t>
      </w:r>
      <w:r w:rsidR="00796FAE">
        <w:rPr>
          <w:rFonts w:cs="Arial"/>
          <w:szCs w:val="22"/>
        </w:rPr>
        <w:t>site.</w:t>
      </w:r>
    </w:p>
    <w:p w14:paraId="64A37542" w14:textId="77777777" w:rsidR="00796FAE" w:rsidRDefault="00796FAE" w:rsidP="00796FAE">
      <w:pPr>
        <w:ind w:left="720" w:hanging="720"/>
        <w:jc w:val="both"/>
        <w:rPr>
          <w:rFonts w:cs="Arial"/>
          <w:szCs w:val="22"/>
        </w:rPr>
      </w:pPr>
    </w:p>
    <w:p w14:paraId="6DD6481B" w14:textId="725DE281" w:rsidR="00796FAE" w:rsidRDefault="00796FAE" w:rsidP="00796FAE">
      <w:pPr>
        <w:ind w:firstLine="720"/>
        <w:jc w:val="both"/>
        <w:rPr>
          <w:rFonts w:cs="Arial"/>
          <w:szCs w:val="22"/>
          <w:u w:val="single"/>
        </w:rPr>
      </w:pPr>
      <w:r>
        <w:rPr>
          <w:rFonts w:cs="Arial"/>
          <w:szCs w:val="22"/>
          <w:u w:val="single"/>
        </w:rPr>
        <w:t>The Application</w:t>
      </w:r>
      <w:r w:rsidR="006A38D8">
        <w:rPr>
          <w:rFonts w:cs="Arial"/>
          <w:szCs w:val="22"/>
          <w:u w:val="single"/>
        </w:rPr>
        <w:t xml:space="preserve"> and Assessment</w:t>
      </w:r>
    </w:p>
    <w:p w14:paraId="5099198F" w14:textId="77777777" w:rsidR="00796FAE" w:rsidRDefault="00796FAE" w:rsidP="00796FAE">
      <w:pPr>
        <w:jc w:val="both"/>
        <w:rPr>
          <w:rFonts w:cs="Arial"/>
          <w:szCs w:val="22"/>
          <w:u w:val="single"/>
        </w:rPr>
      </w:pPr>
    </w:p>
    <w:p w14:paraId="1C767691" w14:textId="4E0739FF" w:rsidR="00796FAE" w:rsidRDefault="001B7FA7" w:rsidP="00D075B7">
      <w:pPr>
        <w:ind w:left="720" w:hanging="720"/>
        <w:jc w:val="both"/>
        <w:rPr>
          <w:rFonts w:cs="Arial"/>
          <w:szCs w:val="22"/>
        </w:rPr>
      </w:pPr>
      <w:r>
        <w:rPr>
          <w:rFonts w:cs="Arial"/>
          <w:szCs w:val="22"/>
        </w:rPr>
        <w:t>5</w:t>
      </w:r>
      <w:r w:rsidR="00796FAE">
        <w:rPr>
          <w:rFonts w:cs="Arial"/>
          <w:szCs w:val="22"/>
        </w:rPr>
        <w:t>.6</w:t>
      </w:r>
      <w:r w:rsidR="00796FAE">
        <w:rPr>
          <w:rFonts w:cs="Arial"/>
          <w:szCs w:val="22"/>
        </w:rPr>
        <w:tab/>
      </w:r>
      <w:r w:rsidR="00796FAE" w:rsidRPr="007513D7">
        <w:rPr>
          <w:rFonts w:cs="Arial"/>
          <w:szCs w:val="22"/>
        </w:rPr>
        <w:t>The application seeks a total of £510,000, which equates</w:t>
      </w:r>
      <w:r w:rsidR="00796FAE">
        <w:rPr>
          <w:rFonts w:cs="Arial"/>
          <w:szCs w:val="22"/>
        </w:rPr>
        <w:t xml:space="preserve"> to £15,000 per unit </w:t>
      </w:r>
      <w:r w:rsidR="00796FAE" w:rsidRPr="007513D7">
        <w:rPr>
          <w:rFonts w:cs="Arial"/>
          <w:szCs w:val="22"/>
        </w:rPr>
        <w:t>towards the</w:t>
      </w:r>
      <w:r w:rsidR="00796FAE">
        <w:rPr>
          <w:rFonts w:cs="Arial"/>
          <w:szCs w:val="22"/>
        </w:rPr>
        <w:t xml:space="preserve"> overall</w:t>
      </w:r>
      <w:r w:rsidR="00796FAE" w:rsidRPr="007513D7">
        <w:rPr>
          <w:rFonts w:cs="Arial"/>
          <w:szCs w:val="22"/>
        </w:rPr>
        <w:t xml:space="preserve"> development</w:t>
      </w:r>
      <w:r w:rsidR="00796FAE">
        <w:rPr>
          <w:rFonts w:cs="Arial"/>
          <w:szCs w:val="22"/>
        </w:rPr>
        <w:t xml:space="preserve"> costs of the scheme.</w:t>
      </w:r>
      <w:r w:rsidR="00D075B7">
        <w:rPr>
          <w:rFonts w:cs="Arial"/>
          <w:szCs w:val="22"/>
        </w:rPr>
        <w:t xml:space="preserve"> </w:t>
      </w:r>
      <w:r w:rsidR="00796FAE">
        <w:rPr>
          <w:rFonts w:cs="Arial"/>
          <w:szCs w:val="22"/>
        </w:rPr>
        <w:t>Chorley Community Housing’s</w:t>
      </w:r>
      <w:r w:rsidR="00796FAE" w:rsidRPr="007513D7">
        <w:rPr>
          <w:rFonts w:cs="Arial"/>
          <w:szCs w:val="22"/>
        </w:rPr>
        <w:t xml:space="preserve"> development proposal is for general needs accommodation, offering 19 two bedroom houses, 11 three bedroom houses and 4 one bedroom flats.</w:t>
      </w:r>
    </w:p>
    <w:p w14:paraId="5CB6D10B" w14:textId="77777777" w:rsidR="003972EF" w:rsidRDefault="003972EF" w:rsidP="00D075B7">
      <w:pPr>
        <w:ind w:left="720" w:hanging="720"/>
        <w:jc w:val="both"/>
        <w:rPr>
          <w:rFonts w:cs="Arial"/>
          <w:szCs w:val="22"/>
        </w:rPr>
      </w:pPr>
    </w:p>
    <w:p w14:paraId="6C7E6D0F" w14:textId="3D4FE4AA" w:rsidR="003972EF" w:rsidRPr="007513D7" w:rsidRDefault="001B7FA7" w:rsidP="00D075B7">
      <w:pPr>
        <w:ind w:left="720" w:hanging="720"/>
        <w:jc w:val="both"/>
        <w:rPr>
          <w:rFonts w:cs="Arial"/>
          <w:szCs w:val="22"/>
        </w:rPr>
      </w:pPr>
      <w:r>
        <w:rPr>
          <w:rFonts w:cs="Arial"/>
          <w:szCs w:val="22"/>
        </w:rPr>
        <w:t>5</w:t>
      </w:r>
      <w:r w:rsidR="003972EF">
        <w:rPr>
          <w:rFonts w:cs="Arial"/>
          <w:szCs w:val="22"/>
        </w:rPr>
        <w:t>.7</w:t>
      </w:r>
      <w:r w:rsidR="003972EF">
        <w:rPr>
          <w:rFonts w:cs="Arial"/>
          <w:szCs w:val="22"/>
        </w:rPr>
        <w:tab/>
        <w:t xml:space="preserve">In addition to Commuted Sum monies, </w:t>
      </w:r>
      <w:r>
        <w:rPr>
          <w:rFonts w:cs="Arial"/>
          <w:szCs w:val="22"/>
        </w:rPr>
        <w:t xml:space="preserve">Chorley Community will finance </w:t>
      </w:r>
      <w:r w:rsidR="003972EF">
        <w:rPr>
          <w:rFonts w:cs="Arial"/>
          <w:szCs w:val="22"/>
        </w:rPr>
        <w:t xml:space="preserve">the </w:t>
      </w:r>
      <w:r>
        <w:rPr>
          <w:rFonts w:cs="Arial"/>
          <w:szCs w:val="22"/>
        </w:rPr>
        <w:t>development</w:t>
      </w:r>
      <w:r w:rsidR="003972EF">
        <w:rPr>
          <w:rFonts w:cs="Arial"/>
          <w:szCs w:val="22"/>
        </w:rPr>
        <w:t xml:space="preserve"> through internal subsidy, long term loan and Homes and Communities Agency grant funding </w:t>
      </w:r>
      <w:r>
        <w:rPr>
          <w:rFonts w:cs="Arial"/>
          <w:szCs w:val="22"/>
        </w:rPr>
        <w:t>of which their bid has been approved.</w:t>
      </w:r>
    </w:p>
    <w:p w14:paraId="07AF5692" w14:textId="77777777" w:rsidR="00796FAE" w:rsidRDefault="00796FAE" w:rsidP="00796FAE">
      <w:pPr>
        <w:ind w:left="720" w:hanging="720"/>
        <w:jc w:val="both"/>
        <w:rPr>
          <w:rFonts w:cs="Arial"/>
          <w:szCs w:val="22"/>
        </w:rPr>
      </w:pPr>
    </w:p>
    <w:p w14:paraId="16C76ACC" w14:textId="1A717A33" w:rsidR="006A38D8" w:rsidRDefault="006A38D8" w:rsidP="00796FAE">
      <w:pPr>
        <w:ind w:left="720" w:hanging="720"/>
        <w:jc w:val="both"/>
        <w:rPr>
          <w:rFonts w:cs="Arial"/>
          <w:b/>
          <w:szCs w:val="22"/>
        </w:rPr>
      </w:pPr>
      <w:r>
        <w:rPr>
          <w:rFonts w:cs="Arial"/>
          <w:szCs w:val="22"/>
        </w:rPr>
        <w:tab/>
      </w:r>
      <w:r>
        <w:rPr>
          <w:rFonts w:cs="Arial"/>
          <w:b/>
          <w:szCs w:val="22"/>
        </w:rPr>
        <w:t>Non-financial Assessment</w:t>
      </w:r>
    </w:p>
    <w:p w14:paraId="6C13DDE8" w14:textId="77777777" w:rsidR="001E5BDE" w:rsidRPr="00B66B0E" w:rsidRDefault="001E5BDE" w:rsidP="00796FAE">
      <w:pPr>
        <w:ind w:left="720" w:hanging="720"/>
        <w:jc w:val="both"/>
        <w:rPr>
          <w:rFonts w:cs="Arial"/>
          <w:b/>
          <w:szCs w:val="22"/>
        </w:rPr>
      </w:pPr>
    </w:p>
    <w:p w14:paraId="3D0430AA" w14:textId="0D95E672" w:rsidR="001B7FA7" w:rsidRDefault="001B7FA7" w:rsidP="001E5BDE">
      <w:pPr>
        <w:ind w:left="720" w:hanging="720"/>
        <w:jc w:val="both"/>
        <w:rPr>
          <w:rFonts w:cs="Arial"/>
          <w:szCs w:val="22"/>
        </w:rPr>
      </w:pPr>
      <w:r>
        <w:rPr>
          <w:rFonts w:cs="Arial"/>
          <w:szCs w:val="22"/>
        </w:rPr>
        <w:t>5.8</w:t>
      </w:r>
      <w:r w:rsidR="005777DC">
        <w:rPr>
          <w:rFonts w:cs="Arial"/>
          <w:szCs w:val="22"/>
        </w:rPr>
        <w:tab/>
      </w:r>
      <w:r w:rsidR="006E6D02" w:rsidRPr="007513D7">
        <w:rPr>
          <w:rFonts w:cs="Arial"/>
          <w:szCs w:val="22"/>
        </w:rPr>
        <w:t xml:space="preserve">A non-financial assessment has been carried out </w:t>
      </w:r>
      <w:r w:rsidR="001E5BDE">
        <w:rPr>
          <w:rFonts w:cs="Arial"/>
          <w:szCs w:val="22"/>
        </w:rPr>
        <w:t xml:space="preserve">and the </w:t>
      </w:r>
      <w:r w:rsidR="006E6D02" w:rsidRPr="007513D7">
        <w:rPr>
          <w:rFonts w:cs="Arial"/>
          <w:szCs w:val="22"/>
        </w:rPr>
        <w:t>application scored 9</w:t>
      </w:r>
      <w:r w:rsidR="006E6D02" w:rsidRPr="007513D7">
        <w:rPr>
          <w:rFonts w:cs="Arial"/>
          <w:b/>
          <w:i/>
          <w:szCs w:val="22"/>
        </w:rPr>
        <w:t xml:space="preserve"> </w:t>
      </w:r>
      <w:r w:rsidR="006E6D02" w:rsidRPr="007513D7">
        <w:rPr>
          <w:rFonts w:cs="Arial"/>
          <w:szCs w:val="22"/>
        </w:rPr>
        <w:t>out of 12 on the scoring matrix</w:t>
      </w:r>
      <w:r w:rsidR="001E5BDE">
        <w:rPr>
          <w:rFonts w:cs="Arial"/>
          <w:szCs w:val="22"/>
        </w:rPr>
        <w:t>,</w:t>
      </w:r>
      <w:r w:rsidR="006E6D02" w:rsidRPr="007513D7">
        <w:rPr>
          <w:rFonts w:cs="Arial"/>
          <w:szCs w:val="22"/>
        </w:rPr>
        <w:t xml:space="preserve"> so has passed this assessment</w:t>
      </w:r>
      <w:r w:rsidR="00640558">
        <w:rPr>
          <w:rFonts w:cs="Arial"/>
          <w:szCs w:val="22"/>
        </w:rPr>
        <w:t xml:space="preserve"> (see appendix B)</w:t>
      </w:r>
    </w:p>
    <w:p w14:paraId="5135101B" w14:textId="533FC37D" w:rsidR="001E5BDE" w:rsidRDefault="001B7FA7" w:rsidP="001E5BDE">
      <w:pPr>
        <w:ind w:left="720" w:hanging="720"/>
        <w:jc w:val="both"/>
        <w:rPr>
          <w:rFonts w:cs="Arial"/>
          <w:szCs w:val="22"/>
        </w:rPr>
      </w:pPr>
      <w:r>
        <w:rPr>
          <w:rFonts w:cs="Arial"/>
          <w:szCs w:val="22"/>
        </w:rPr>
        <w:lastRenderedPageBreak/>
        <w:t>5.9</w:t>
      </w:r>
      <w:r w:rsidR="001E5BDE">
        <w:rPr>
          <w:rFonts w:cs="Arial"/>
          <w:szCs w:val="22"/>
        </w:rPr>
        <w:tab/>
        <w:t>The non-financial assessment focused on strategic fit and housing need, deliverability, and design and sustainability as detailed below:</w:t>
      </w:r>
    </w:p>
    <w:p w14:paraId="3E04A14C" w14:textId="478DCCBC" w:rsidR="006E6D02" w:rsidRPr="00C33CDB" w:rsidRDefault="00C33CDB" w:rsidP="00B66B0E">
      <w:pPr>
        <w:pStyle w:val="ListParagraph"/>
        <w:numPr>
          <w:ilvl w:val="0"/>
          <w:numId w:val="14"/>
        </w:numPr>
        <w:jc w:val="both"/>
        <w:rPr>
          <w:rFonts w:cs="Arial"/>
        </w:rPr>
      </w:pPr>
      <w:r>
        <w:rPr>
          <w:rFonts w:ascii="Arial" w:hAnsi="Arial" w:cs="Arial"/>
        </w:rPr>
        <w:t>Strategic Fit and Housing Need – The proposed scheme meets key priorities identified in the Housing Framework and meets</w:t>
      </w:r>
      <w:r w:rsidR="00702153">
        <w:rPr>
          <w:rFonts w:ascii="Arial" w:hAnsi="Arial" w:cs="Arial"/>
        </w:rPr>
        <w:t xml:space="preserve"> current and future</w:t>
      </w:r>
      <w:r>
        <w:rPr>
          <w:rFonts w:ascii="Arial" w:hAnsi="Arial" w:cs="Arial"/>
        </w:rPr>
        <w:t xml:space="preserve"> identified housing need</w:t>
      </w:r>
    </w:p>
    <w:p w14:paraId="59267338" w14:textId="5492B6B0" w:rsidR="00C33CDB" w:rsidRPr="00C33CDB" w:rsidRDefault="00C33CDB" w:rsidP="00B66B0E">
      <w:pPr>
        <w:pStyle w:val="ListParagraph"/>
        <w:numPr>
          <w:ilvl w:val="0"/>
          <w:numId w:val="14"/>
        </w:numPr>
        <w:jc w:val="both"/>
        <w:rPr>
          <w:rFonts w:cs="Arial"/>
        </w:rPr>
      </w:pPr>
      <w:r>
        <w:rPr>
          <w:rFonts w:ascii="Arial" w:hAnsi="Arial" w:cs="Arial"/>
        </w:rPr>
        <w:t xml:space="preserve">Deliverability – Identified site has outline planning permission and is identified as Housing Land in the South Ribble Local Plan, a land agreement is in place to secure the land and Chorley Community Housing are an established housing association with experience of developing and managing affordable </w:t>
      </w:r>
      <w:r w:rsidR="001A4EBF">
        <w:rPr>
          <w:rFonts w:ascii="Arial" w:hAnsi="Arial" w:cs="Arial"/>
        </w:rPr>
        <w:t>housing</w:t>
      </w:r>
    </w:p>
    <w:p w14:paraId="7D70C87A" w14:textId="422D668E" w:rsidR="00C33CDB" w:rsidRPr="001926DB" w:rsidRDefault="00C33CDB" w:rsidP="00B66B0E">
      <w:pPr>
        <w:pStyle w:val="ListParagraph"/>
        <w:numPr>
          <w:ilvl w:val="0"/>
          <w:numId w:val="14"/>
        </w:numPr>
        <w:spacing w:after="0"/>
        <w:jc w:val="both"/>
        <w:rPr>
          <w:rFonts w:cs="Arial"/>
        </w:rPr>
      </w:pPr>
      <w:r>
        <w:rPr>
          <w:rFonts w:ascii="Arial" w:hAnsi="Arial" w:cs="Arial"/>
        </w:rPr>
        <w:t xml:space="preserve">Design and Sustainability </w:t>
      </w:r>
      <w:r w:rsidR="001A4EBF">
        <w:rPr>
          <w:rFonts w:ascii="Arial" w:hAnsi="Arial" w:cs="Arial"/>
        </w:rPr>
        <w:t>–</w:t>
      </w:r>
      <w:r w:rsidR="00713506">
        <w:rPr>
          <w:rFonts w:ascii="Arial" w:hAnsi="Arial" w:cs="Arial"/>
        </w:rPr>
        <w:t xml:space="preserve"> Following development, p</w:t>
      </w:r>
      <w:r w:rsidR="001A4EBF">
        <w:rPr>
          <w:rFonts w:ascii="Arial" w:hAnsi="Arial" w:cs="Arial"/>
        </w:rPr>
        <w:t>roperties will be managed by Chorley Community Housing’s existing in house lettings team</w:t>
      </w:r>
      <w:r w:rsidR="00713506">
        <w:rPr>
          <w:rFonts w:ascii="Arial" w:hAnsi="Arial" w:cs="Arial"/>
        </w:rPr>
        <w:t xml:space="preserve"> with energy efficiently and space standards meet current building regulation standards.</w:t>
      </w:r>
    </w:p>
    <w:p w14:paraId="60ED36B0" w14:textId="77777777" w:rsidR="001926DB" w:rsidRPr="001926DB" w:rsidRDefault="001926DB" w:rsidP="00B66B0E">
      <w:pPr>
        <w:ind w:left="720"/>
        <w:jc w:val="both"/>
        <w:rPr>
          <w:rFonts w:cs="Arial"/>
        </w:rPr>
      </w:pPr>
    </w:p>
    <w:p w14:paraId="125CF94D" w14:textId="1946E89B" w:rsidR="001E5BDE" w:rsidRDefault="001E5BDE" w:rsidP="006E6D02">
      <w:pPr>
        <w:jc w:val="both"/>
        <w:rPr>
          <w:rFonts w:cs="Arial"/>
          <w:b/>
          <w:szCs w:val="22"/>
        </w:rPr>
      </w:pPr>
      <w:r>
        <w:rPr>
          <w:rFonts w:cs="Arial"/>
          <w:szCs w:val="22"/>
        </w:rPr>
        <w:tab/>
      </w:r>
      <w:r>
        <w:rPr>
          <w:rFonts w:cs="Arial"/>
          <w:b/>
          <w:szCs w:val="22"/>
        </w:rPr>
        <w:t>Financial Assessment</w:t>
      </w:r>
    </w:p>
    <w:p w14:paraId="61C337F7" w14:textId="77777777" w:rsidR="001E5BDE" w:rsidRPr="00B66B0E" w:rsidRDefault="001E5BDE" w:rsidP="006E6D02">
      <w:pPr>
        <w:jc w:val="both"/>
        <w:rPr>
          <w:rFonts w:cs="Arial"/>
          <w:b/>
          <w:szCs w:val="22"/>
        </w:rPr>
      </w:pPr>
    </w:p>
    <w:p w14:paraId="52ACBC8C" w14:textId="500A4562" w:rsidR="005777DC" w:rsidRDefault="001B7FA7" w:rsidP="005777DC">
      <w:pPr>
        <w:ind w:left="720" w:hanging="720"/>
        <w:jc w:val="both"/>
        <w:rPr>
          <w:rFonts w:cs="Arial"/>
          <w:szCs w:val="22"/>
        </w:rPr>
      </w:pPr>
      <w:r>
        <w:rPr>
          <w:rFonts w:cs="Arial"/>
          <w:szCs w:val="22"/>
        </w:rPr>
        <w:t>5.10</w:t>
      </w:r>
      <w:r w:rsidR="005777DC">
        <w:rPr>
          <w:rFonts w:cs="Arial"/>
          <w:szCs w:val="22"/>
        </w:rPr>
        <w:tab/>
      </w:r>
      <w:r w:rsidR="006E6D02" w:rsidRPr="007513D7">
        <w:rPr>
          <w:rFonts w:cs="Arial"/>
          <w:szCs w:val="22"/>
        </w:rPr>
        <w:t xml:space="preserve">A financial assessment is also required which focuses on funding requested, reasons for commuted sum requirement and financial standing of the organisation. An assessment of the financial standing of the applicant was carried out by the finance team who concluded that, based on the annual statements of accounts provided, Chorley Community Housing has an acceptable financial standing. </w:t>
      </w:r>
    </w:p>
    <w:p w14:paraId="47CA1BD4" w14:textId="77777777" w:rsidR="005777DC" w:rsidRDefault="005777DC" w:rsidP="005777DC">
      <w:pPr>
        <w:ind w:left="720" w:hanging="720"/>
        <w:jc w:val="both"/>
        <w:rPr>
          <w:rFonts w:cs="Arial"/>
          <w:szCs w:val="22"/>
        </w:rPr>
      </w:pPr>
    </w:p>
    <w:p w14:paraId="2F9A6D1B" w14:textId="7F56F61C" w:rsidR="00A76507" w:rsidRDefault="001B7FA7" w:rsidP="005777DC">
      <w:pPr>
        <w:ind w:left="720" w:hanging="720"/>
        <w:jc w:val="both"/>
        <w:rPr>
          <w:rFonts w:cs="Arial"/>
          <w:szCs w:val="22"/>
        </w:rPr>
      </w:pPr>
      <w:r>
        <w:rPr>
          <w:rFonts w:cs="Arial"/>
          <w:szCs w:val="22"/>
        </w:rPr>
        <w:t>5.11</w:t>
      </w:r>
      <w:r w:rsidR="005777DC">
        <w:rPr>
          <w:rFonts w:cs="Arial"/>
          <w:szCs w:val="22"/>
        </w:rPr>
        <w:tab/>
      </w:r>
      <w:r w:rsidR="006E6D02" w:rsidRPr="007513D7">
        <w:rPr>
          <w:rFonts w:cs="Arial"/>
          <w:szCs w:val="22"/>
        </w:rPr>
        <w:t xml:space="preserve">The Council’s retained viability consultants, </w:t>
      </w:r>
      <w:proofErr w:type="spellStart"/>
      <w:r w:rsidR="006E6D02" w:rsidRPr="007513D7">
        <w:rPr>
          <w:rFonts w:cs="Arial"/>
          <w:szCs w:val="22"/>
        </w:rPr>
        <w:t>Keppie</w:t>
      </w:r>
      <w:proofErr w:type="spellEnd"/>
      <w:r w:rsidR="006E6D02" w:rsidRPr="007513D7">
        <w:rPr>
          <w:rFonts w:cs="Arial"/>
          <w:szCs w:val="22"/>
        </w:rPr>
        <w:t xml:space="preserve"> Massie have been commissioned to carry out additional financial assessment looking at the overall viability of the scheme including the consideration of value for money. </w:t>
      </w:r>
      <w:proofErr w:type="spellStart"/>
      <w:r w:rsidR="006E6D02" w:rsidRPr="007513D7">
        <w:rPr>
          <w:rFonts w:cs="Arial"/>
          <w:szCs w:val="22"/>
        </w:rPr>
        <w:t>Keppie</w:t>
      </w:r>
      <w:proofErr w:type="spellEnd"/>
      <w:r w:rsidR="006E6D02" w:rsidRPr="007513D7">
        <w:rPr>
          <w:rFonts w:cs="Arial"/>
          <w:szCs w:val="22"/>
        </w:rPr>
        <w:t xml:space="preserve"> Massie are qualified Chartered Surveyors and are experts on residential and commercial development and have been advising South Ribble for around 2 years. They are retained by many North West authorities for such work and also work for private developers across the country so have a detailed knowledge of viability from both sides.</w:t>
      </w:r>
      <w:r w:rsidR="005777DC">
        <w:rPr>
          <w:rFonts w:cs="Arial"/>
          <w:szCs w:val="22"/>
        </w:rPr>
        <w:t xml:space="preserve"> </w:t>
      </w:r>
    </w:p>
    <w:p w14:paraId="52587D86" w14:textId="77777777" w:rsidR="00A76507" w:rsidRDefault="00A76507" w:rsidP="005777DC">
      <w:pPr>
        <w:ind w:left="720" w:hanging="720"/>
        <w:jc w:val="both"/>
        <w:rPr>
          <w:rFonts w:cs="Arial"/>
          <w:szCs w:val="22"/>
        </w:rPr>
      </w:pPr>
    </w:p>
    <w:p w14:paraId="0A7BB94A" w14:textId="2CB44E5B" w:rsidR="003972EF" w:rsidRDefault="001B7FA7" w:rsidP="00D67A21">
      <w:pPr>
        <w:ind w:left="720" w:hanging="720"/>
        <w:jc w:val="both"/>
        <w:rPr>
          <w:szCs w:val="22"/>
        </w:rPr>
      </w:pPr>
      <w:r>
        <w:rPr>
          <w:rFonts w:cs="Arial"/>
          <w:szCs w:val="22"/>
        </w:rPr>
        <w:t>5.12</w:t>
      </w:r>
      <w:r w:rsidR="00A76507">
        <w:rPr>
          <w:rFonts w:cs="Arial"/>
          <w:szCs w:val="22"/>
        </w:rPr>
        <w:tab/>
      </w:r>
      <w:proofErr w:type="spellStart"/>
      <w:r w:rsidR="005777DC" w:rsidRPr="00A76507">
        <w:rPr>
          <w:rFonts w:cs="Arial"/>
          <w:szCs w:val="22"/>
        </w:rPr>
        <w:t>Keppie</w:t>
      </w:r>
      <w:proofErr w:type="spellEnd"/>
      <w:r w:rsidR="005777DC" w:rsidRPr="00A76507">
        <w:rPr>
          <w:rFonts w:cs="Arial"/>
          <w:szCs w:val="22"/>
        </w:rPr>
        <w:t xml:space="preserve"> Massie </w:t>
      </w:r>
      <w:r w:rsidR="00A76507" w:rsidRPr="00A76507">
        <w:rPr>
          <w:szCs w:val="22"/>
        </w:rPr>
        <w:t xml:space="preserve">have considered the application </w:t>
      </w:r>
      <w:r w:rsidR="007518BB">
        <w:rPr>
          <w:szCs w:val="22"/>
        </w:rPr>
        <w:t xml:space="preserve">carrying out assessment on total scheme costs and total scheme revenues </w:t>
      </w:r>
      <w:r w:rsidR="00A76507" w:rsidRPr="00A76507">
        <w:rPr>
          <w:szCs w:val="22"/>
        </w:rPr>
        <w:t>and are satisfied that the assumptions made by the applicant are reasonable</w:t>
      </w:r>
      <w:r w:rsidR="00B95B57">
        <w:rPr>
          <w:szCs w:val="22"/>
        </w:rPr>
        <w:t xml:space="preserve"> in regard to the application proposals</w:t>
      </w:r>
      <w:r w:rsidR="00A76507" w:rsidRPr="00A76507">
        <w:rPr>
          <w:szCs w:val="22"/>
        </w:rPr>
        <w:t>.</w:t>
      </w:r>
    </w:p>
    <w:p w14:paraId="14F2B868" w14:textId="77777777" w:rsidR="003972EF" w:rsidRDefault="003972EF" w:rsidP="00D67A21">
      <w:pPr>
        <w:ind w:left="720" w:hanging="720"/>
        <w:jc w:val="both"/>
        <w:rPr>
          <w:szCs w:val="22"/>
        </w:rPr>
      </w:pPr>
    </w:p>
    <w:p w14:paraId="27D459EB" w14:textId="4B1227C7" w:rsidR="00D67A21" w:rsidRDefault="001B7FA7" w:rsidP="00D67A21">
      <w:pPr>
        <w:ind w:left="720" w:hanging="720"/>
        <w:jc w:val="both"/>
        <w:rPr>
          <w:szCs w:val="22"/>
        </w:rPr>
      </w:pPr>
      <w:r>
        <w:rPr>
          <w:szCs w:val="22"/>
        </w:rPr>
        <w:t>5.13</w:t>
      </w:r>
      <w:r w:rsidR="003972EF">
        <w:rPr>
          <w:szCs w:val="22"/>
        </w:rPr>
        <w:tab/>
      </w:r>
      <w:r w:rsidR="00A76507" w:rsidRPr="00A76507">
        <w:rPr>
          <w:szCs w:val="22"/>
        </w:rPr>
        <w:t xml:space="preserve"> </w:t>
      </w:r>
      <w:r w:rsidR="00B95B57">
        <w:rPr>
          <w:szCs w:val="22"/>
        </w:rPr>
        <w:t>T</w:t>
      </w:r>
      <w:r w:rsidR="00A76507" w:rsidRPr="00A76507">
        <w:rPr>
          <w:szCs w:val="22"/>
        </w:rPr>
        <w:t>wo area</w:t>
      </w:r>
      <w:r w:rsidR="00B95B57">
        <w:rPr>
          <w:szCs w:val="22"/>
        </w:rPr>
        <w:t xml:space="preserve"> were identified</w:t>
      </w:r>
      <w:r w:rsidR="00A76507" w:rsidRPr="00A76507">
        <w:rPr>
          <w:szCs w:val="22"/>
        </w:rPr>
        <w:t xml:space="preserve"> </w:t>
      </w:r>
      <w:r w:rsidR="00A76507">
        <w:rPr>
          <w:szCs w:val="22"/>
        </w:rPr>
        <w:t>in</w:t>
      </w:r>
      <w:r w:rsidR="00A76507" w:rsidRPr="00A76507">
        <w:rPr>
          <w:szCs w:val="22"/>
        </w:rPr>
        <w:t xml:space="preserve"> which </w:t>
      </w:r>
      <w:r w:rsidR="00D67A21">
        <w:rPr>
          <w:szCs w:val="22"/>
        </w:rPr>
        <w:t>potential savings could be made as considered below:</w:t>
      </w:r>
    </w:p>
    <w:p w14:paraId="188A56DA" w14:textId="77777777" w:rsidR="00D67A21" w:rsidRDefault="00D67A21" w:rsidP="00A76507">
      <w:pPr>
        <w:ind w:left="1440" w:hanging="720"/>
        <w:jc w:val="both"/>
        <w:rPr>
          <w:szCs w:val="22"/>
        </w:rPr>
      </w:pPr>
    </w:p>
    <w:p w14:paraId="0E32B1CE" w14:textId="77777777" w:rsidR="00A76507" w:rsidRDefault="00D67A21" w:rsidP="00447798">
      <w:pPr>
        <w:ind w:left="1440" w:hanging="720"/>
        <w:jc w:val="both"/>
        <w:rPr>
          <w:b/>
          <w:szCs w:val="22"/>
        </w:rPr>
      </w:pPr>
      <w:r>
        <w:rPr>
          <w:szCs w:val="22"/>
        </w:rPr>
        <w:t>a</w:t>
      </w:r>
      <w:r w:rsidR="00A76507">
        <w:rPr>
          <w:szCs w:val="22"/>
        </w:rPr>
        <w:t>)</w:t>
      </w:r>
      <w:r w:rsidR="00A76507">
        <w:rPr>
          <w:szCs w:val="22"/>
        </w:rPr>
        <w:tab/>
      </w:r>
      <w:proofErr w:type="gramStart"/>
      <w:r w:rsidR="00A76507" w:rsidRPr="00D67A21">
        <w:rPr>
          <w:b/>
          <w:szCs w:val="22"/>
        </w:rPr>
        <w:t>s106</w:t>
      </w:r>
      <w:proofErr w:type="gramEnd"/>
      <w:r w:rsidR="00A76507" w:rsidRPr="00D67A21">
        <w:rPr>
          <w:b/>
          <w:szCs w:val="22"/>
        </w:rPr>
        <w:t xml:space="preserve"> Commuted Sum</w:t>
      </w:r>
    </w:p>
    <w:p w14:paraId="49DBDFB0" w14:textId="77777777" w:rsidR="004D4E5A" w:rsidRDefault="004D4E5A" w:rsidP="00447798">
      <w:pPr>
        <w:ind w:left="1440" w:hanging="720"/>
        <w:jc w:val="both"/>
        <w:rPr>
          <w:szCs w:val="22"/>
        </w:rPr>
      </w:pPr>
      <w:r>
        <w:rPr>
          <w:szCs w:val="22"/>
        </w:rPr>
        <w:tab/>
        <w:t xml:space="preserve">The applicant has included a provisional </w:t>
      </w:r>
      <w:r w:rsidR="00AF285F">
        <w:rPr>
          <w:szCs w:val="22"/>
        </w:rPr>
        <w:t>sum</w:t>
      </w:r>
      <w:r>
        <w:rPr>
          <w:szCs w:val="22"/>
        </w:rPr>
        <w:t xml:space="preserve"> within their costs to allow for a potential section 106 contribution </w:t>
      </w:r>
      <w:r w:rsidR="004D6A7A">
        <w:rPr>
          <w:szCs w:val="22"/>
        </w:rPr>
        <w:t>required by the Council</w:t>
      </w:r>
      <w:r>
        <w:rPr>
          <w:szCs w:val="22"/>
        </w:rPr>
        <w:t>.</w:t>
      </w:r>
      <w:r w:rsidR="004D6A7A">
        <w:rPr>
          <w:szCs w:val="22"/>
        </w:rPr>
        <w:t xml:space="preserve"> </w:t>
      </w:r>
      <w:r w:rsidR="00E10A88">
        <w:rPr>
          <w:szCs w:val="22"/>
        </w:rPr>
        <w:t>This</w:t>
      </w:r>
      <w:r w:rsidR="004D6A7A">
        <w:rPr>
          <w:szCs w:val="22"/>
        </w:rPr>
        <w:t xml:space="preserve"> would be determined at the planning application stage as to whether a section 106 contribution would be </w:t>
      </w:r>
      <w:r w:rsidR="00E10A88">
        <w:rPr>
          <w:szCs w:val="22"/>
        </w:rPr>
        <w:t xml:space="preserve">formally </w:t>
      </w:r>
      <w:r w:rsidR="004D6A7A">
        <w:rPr>
          <w:szCs w:val="22"/>
        </w:rPr>
        <w:t>required.</w:t>
      </w:r>
      <w:r w:rsidR="00E10A88">
        <w:rPr>
          <w:szCs w:val="22"/>
        </w:rPr>
        <w:t xml:space="preserve"> Therefore no adjustment is required at this stage.</w:t>
      </w:r>
    </w:p>
    <w:p w14:paraId="13213117" w14:textId="77777777" w:rsidR="00D67A21" w:rsidRDefault="00D67A21" w:rsidP="00D67A21">
      <w:pPr>
        <w:ind w:left="1440" w:hanging="720"/>
        <w:jc w:val="both"/>
        <w:rPr>
          <w:szCs w:val="22"/>
        </w:rPr>
      </w:pPr>
    </w:p>
    <w:p w14:paraId="7B650423" w14:textId="77777777" w:rsidR="00447798" w:rsidRDefault="00D67A21" w:rsidP="00447798">
      <w:pPr>
        <w:ind w:left="1440" w:hanging="720"/>
        <w:jc w:val="both"/>
        <w:rPr>
          <w:b/>
          <w:szCs w:val="22"/>
        </w:rPr>
      </w:pPr>
      <w:r>
        <w:rPr>
          <w:szCs w:val="22"/>
        </w:rPr>
        <w:t>b)</w:t>
      </w:r>
      <w:r>
        <w:rPr>
          <w:szCs w:val="22"/>
        </w:rPr>
        <w:tab/>
      </w:r>
      <w:r w:rsidRPr="00D67A21">
        <w:rPr>
          <w:b/>
          <w:szCs w:val="22"/>
        </w:rPr>
        <w:t>Land Cost (Inc. acquisition costs)</w:t>
      </w:r>
    </w:p>
    <w:p w14:paraId="6D5CA92D" w14:textId="77777777" w:rsidR="00AF285F" w:rsidRDefault="00AF285F" w:rsidP="00447798">
      <w:pPr>
        <w:ind w:left="1440" w:hanging="720"/>
        <w:jc w:val="both"/>
        <w:rPr>
          <w:b/>
          <w:szCs w:val="22"/>
        </w:rPr>
      </w:pPr>
      <w:r>
        <w:rPr>
          <w:szCs w:val="22"/>
        </w:rPr>
        <w:tab/>
      </w:r>
      <w:proofErr w:type="spellStart"/>
      <w:r>
        <w:rPr>
          <w:szCs w:val="22"/>
        </w:rPr>
        <w:t>Keppie</w:t>
      </w:r>
      <w:proofErr w:type="spellEnd"/>
      <w:r>
        <w:rPr>
          <w:szCs w:val="22"/>
        </w:rPr>
        <w:t xml:space="preserve"> Massie conclude that the land cost is considered to be high </w:t>
      </w:r>
      <w:r w:rsidR="00E10A88">
        <w:rPr>
          <w:szCs w:val="22"/>
        </w:rPr>
        <w:t xml:space="preserve">compared to the norm in this area of the Borough. The land cost is around £99,000 above the norm therefore a proportionate </w:t>
      </w:r>
      <w:r>
        <w:rPr>
          <w:szCs w:val="22"/>
        </w:rPr>
        <w:t>saving could me made here</w:t>
      </w:r>
    </w:p>
    <w:p w14:paraId="16D303EF" w14:textId="77777777" w:rsidR="00AF285F" w:rsidRDefault="00AF285F" w:rsidP="00447798">
      <w:pPr>
        <w:ind w:left="1440" w:hanging="720"/>
        <w:jc w:val="both"/>
        <w:rPr>
          <w:szCs w:val="22"/>
        </w:rPr>
      </w:pPr>
    </w:p>
    <w:p w14:paraId="384AA08C" w14:textId="7F2EC2FF" w:rsidR="002F5C5E" w:rsidRDefault="001B7FA7" w:rsidP="00D67A21">
      <w:pPr>
        <w:ind w:left="720" w:hanging="720"/>
        <w:jc w:val="both"/>
        <w:rPr>
          <w:szCs w:val="22"/>
        </w:rPr>
      </w:pPr>
      <w:r>
        <w:rPr>
          <w:szCs w:val="22"/>
        </w:rPr>
        <w:t>5.14</w:t>
      </w:r>
      <w:r w:rsidR="00D67A21">
        <w:rPr>
          <w:szCs w:val="22"/>
        </w:rPr>
        <w:tab/>
        <w:t xml:space="preserve">As a result of the report findings from </w:t>
      </w:r>
      <w:proofErr w:type="spellStart"/>
      <w:r w:rsidR="00D67A21">
        <w:rPr>
          <w:szCs w:val="22"/>
        </w:rPr>
        <w:t>Keppie</w:t>
      </w:r>
      <w:proofErr w:type="spellEnd"/>
      <w:r w:rsidR="00D67A21">
        <w:rPr>
          <w:szCs w:val="22"/>
        </w:rPr>
        <w:t xml:space="preserve"> Massie, it </w:t>
      </w:r>
      <w:r w:rsidR="005B4AAE">
        <w:rPr>
          <w:szCs w:val="22"/>
        </w:rPr>
        <w:t>is</w:t>
      </w:r>
      <w:r w:rsidR="003D6B65">
        <w:rPr>
          <w:szCs w:val="22"/>
        </w:rPr>
        <w:t xml:space="preserve"> </w:t>
      </w:r>
      <w:r w:rsidR="00D67A21">
        <w:rPr>
          <w:szCs w:val="22"/>
        </w:rPr>
        <w:t xml:space="preserve">recommended </w:t>
      </w:r>
      <w:r w:rsidR="005B4AAE">
        <w:rPr>
          <w:szCs w:val="22"/>
        </w:rPr>
        <w:t>that</w:t>
      </w:r>
      <w:r w:rsidR="00FB2061">
        <w:rPr>
          <w:szCs w:val="22"/>
        </w:rPr>
        <w:t xml:space="preserve"> the grant application</w:t>
      </w:r>
      <w:r w:rsidR="00D67A21">
        <w:rPr>
          <w:szCs w:val="22"/>
        </w:rPr>
        <w:t xml:space="preserve"> be approved </w:t>
      </w:r>
      <w:r w:rsidR="00447798">
        <w:rPr>
          <w:szCs w:val="22"/>
        </w:rPr>
        <w:t xml:space="preserve">at an amount of </w:t>
      </w:r>
      <w:r w:rsidR="00447798">
        <w:rPr>
          <w:rFonts w:cs="Arial"/>
        </w:rPr>
        <w:t>£499</w:t>
      </w:r>
      <w:r w:rsidR="00447798" w:rsidRPr="006E6D02">
        <w:rPr>
          <w:rFonts w:cs="Arial"/>
        </w:rPr>
        <w:t>,</w:t>
      </w:r>
      <w:r w:rsidR="00447798">
        <w:rPr>
          <w:rFonts w:cs="Arial"/>
        </w:rPr>
        <w:t xml:space="preserve">664.40 to take in to consideration a </w:t>
      </w:r>
      <w:r w:rsidR="00D67A21">
        <w:rPr>
          <w:szCs w:val="22"/>
        </w:rPr>
        <w:t xml:space="preserve">proportionate reduction </w:t>
      </w:r>
      <w:r w:rsidR="00447798">
        <w:rPr>
          <w:szCs w:val="22"/>
        </w:rPr>
        <w:t>due to the reported high land costs.</w:t>
      </w:r>
      <w:r w:rsidR="00AF285F">
        <w:rPr>
          <w:szCs w:val="22"/>
        </w:rPr>
        <w:t xml:space="preserve"> The applicant has commented that they are satisfied they have not paid too much for the land following </w:t>
      </w:r>
      <w:r w:rsidR="004D6A7A">
        <w:rPr>
          <w:szCs w:val="22"/>
        </w:rPr>
        <w:t>their instruction of an independent land valuation.</w:t>
      </w:r>
      <w:r w:rsidR="00447798">
        <w:rPr>
          <w:szCs w:val="22"/>
        </w:rPr>
        <w:t xml:space="preserve"> </w:t>
      </w:r>
    </w:p>
    <w:p w14:paraId="21FDE198" w14:textId="77777777" w:rsidR="00333642" w:rsidRDefault="00333642" w:rsidP="00D67A21">
      <w:pPr>
        <w:ind w:left="720" w:hanging="720"/>
        <w:jc w:val="both"/>
        <w:rPr>
          <w:szCs w:val="22"/>
        </w:rPr>
      </w:pPr>
    </w:p>
    <w:p w14:paraId="23C449AE" w14:textId="3854BA70" w:rsidR="00333642" w:rsidRPr="00D67A21" w:rsidRDefault="001B7FA7" w:rsidP="00D67A21">
      <w:pPr>
        <w:ind w:left="720" w:hanging="720"/>
        <w:jc w:val="both"/>
        <w:rPr>
          <w:color w:val="0070C0"/>
          <w:szCs w:val="22"/>
        </w:rPr>
      </w:pPr>
      <w:r>
        <w:rPr>
          <w:szCs w:val="22"/>
        </w:rPr>
        <w:t>5.15</w:t>
      </w:r>
      <w:r w:rsidR="00333642">
        <w:rPr>
          <w:szCs w:val="22"/>
        </w:rPr>
        <w:tab/>
        <w:t xml:space="preserve">Recommendation for approval will enable the </w:t>
      </w:r>
      <w:proofErr w:type="spellStart"/>
      <w:r w:rsidR="00333642">
        <w:rPr>
          <w:szCs w:val="22"/>
        </w:rPr>
        <w:t>Expac</w:t>
      </w:r>
      <w:proofErr w:type="spellEnd"/>
      <w:r w:rsidR="00333642">
        <w:rPr>
          <w:szCs w:val="22"/>
        </w:rPr>
        <w:t xml:space="preserve"> site to be brought forward for development, but </w:t>
      </w:r>
      <w:r w:rsidR="00956535">
        <w:rPr>
          <w:szCs w:val="22"/>
        </w:rPr>
        <w:t xml:space="preserve">will also bring forward </w:t>
      </w:r>
      <w:r w:rsidR="00333642">
        <w:rPr>
          <w:szCs w:val="22"/>
        </w:rPr>
        <w:t xml:space="preserve">the adjacent site by enabling access. </w:t>
      </w:r>
      <w:r w:rsidR="00E10A88">
        <w:rPr>
          <w:szCs w:val="22"/>
        </w:rPr>
        <w:t xml:space="preserve">Both sites have laid undeveloped for some time and would provide a significant contribution to the delivery of housing in the Borough. </w:t>
      </w:r>
      <w:r w:rsidR="00333642">
        <w:rPr>
          <w:szCs w:val="22"/>
        </w:rPr>
        <w:t>Approval will enable a 100% affordable housing scheme to be developed to meet</w:t>
      </w:r>
      <w:r w:rsidR="00D94FF0">
        <w:rPr>
          <w:szCs w:val="22"/>
        </w:rPr>
        <w:t xml:space="preserve"> the</w:t>
      </w:r>
      <w:r w:rsidR="00333642">
        <w:rPr>
          <w:szCs w:val="22"/>
        </w:rPr>
        <w:t xml:space="preserve"> housing need of the borough and bring in a new registered provider </w:t>
      </w:r>
      <w:r w:rsidR="00333642">
        <w:rPr>
          <w:szCs w:val="22"/>
        </w:rPr>
        <w:lastRenderedPageBreak/>
        <w:t>partner into the borough.</w:t>
      </w:r>
      <w:r w:rsidR="00D77B4D">
        <w:rPr>
          <w:szCs w:val="22"/>
        </w:rPr>
        <w:t xml:space="preserve"> Chorley Community Housing have confirmed they would not be able to continue with the scheme without the grant funding through the Affordable Housing Commuted Sums Policy.</w:t>
      </w:r>
    </w:p>
    <w:p w14:paraId="3C4B5A4C" w14:textId="77777777" w:rsidR="002F5C5E" w:rsidRPr="009C1143" w:rsidRDefault="002F5C5E" w:rsidP="002F5C5E">
      <w:pPr>
        <w:ind w:left="360"/>
        <w:rPr>
          <w:i/>
          <w:color w:val="0070C0"/>
          <w:szCs w:val="22"/>
        </w:rPr>
      </w:pPr>
    </w:p>
    <w:p w14:paraId="31D3F764" w14:textId="1DD2442F" w:rsidR="00A162DE" w:rsidRDefault="001B7FA7" w:rsidP="001B7FA7">
      <w:pPr>
        <w:rPr>
          <w:rFonts w:cs="Arial"/>
          <w:b/>
        </w:rPr>
      </w:pPr>
      <w:r>
        <w:rPr>
          <w:rFonts w:cs="Arial"/>
          <w:b/>
        </w:rPr>
        <w:t xml:space="preserve">6. </w:t>
      </w:r>
      <w:r>
        <w:rPr>
          <w:rFonts w:cs="Arial"/>
          <w:b/>
        </w:rPr>
        <w:tab/>
      </w:r>
      <w:r w:rsidR="00A162DE">
        <w:rPr>
          <w:rFonts w:cs="Arial"/>
          <w:b/>
        </w:rPr>
        <w:t>CONSULTATION CARRIED OUT AND OUTCOME OF CONSULTATION</w:t>
      </w:r>
    </w:p>
    <w:p w14:paraId="2BC692BE" w14:textId="77777777" w:rsidR="001A0AF1" w:rsidRDefault="001A0AF1" w:rsidP="00A162DE">
      <w:pPr>
        <w:ind w:left="360"/>
        <w:rPr>
          <w:rFonts w:cs="Arial"/>
          <w:color w:val="0070C0"/>
        </w:rPr>
      </w:pPr>
    </w:p>
    <w:p w14:paraId="5AB7AB85" w14:textId="4598F12F" w:rsidR="00FB20D0" w:rsidRDefault="001B7FA7" w:rsidP="00B66B0E">
      <w:pPr>
        <w:ind w:left="360" w:hanging="360"/>
        <w:rPr>
          <w:rFonts w:cs="Arial"/>
        </w:rPr>
      </w:pPr>
      <w:r>
        <w:rPr>
          <w:rFonts w:cs="Arial"/>
        </w:rPr>
        <w:t>6</w:t>
      </w:r>
      <w:r w:rsidR="00E54C6F">
        <w:rPr>
          <w:rFonts w:cs="Arial"/>
        </w:rPr>
        <w:t>.1</w:t>
      </w:r>
      <w:r w:rsidR="00E54C6F">
        <w:rPr>
          <w:rFonts w:cs="Arial"/>
        </w:rPr>
        <w:tab/>
      </w:r>
      <w:r w:rsidR="00FB20D0">
        <w:rPr>
          <w:rFonts w:cs="Arial"/>
        </w:rPr>
        <w:tab/>
      </w:r>
      <w:r w:rsidR="00FC651A">
        <w:rPr>
          <w:rFonts w:cs="Arial"/>
        </w:rPr>
        <w:t>The site is allocated for housing in the South Ribble Local Plan</w:t>
      </w:r>
      <w:r w:rsidR="00FB20D0">
        <w:rPr>
          <w:rFonts w:cs="Arial"/>
        </w:rPr>
        <w:t xml:space="preserve">. Prior to the adoption of the </w:t>
      </w:r>
    </w:p>
    <w:p w14:paraId="7FABA211" w14:textId="0043B5CE" w:rsidR="00E54C6F" w:rsidRDefault="00FB20D0" w:rsidP="00B66B0E">
      <w:pPr>
        <w:ind w:left="720"/>
        <w:rPr>
          <w:rFonts w:cs="Arial"/>
        </w:rPr>
      </w:pPr>
      <w:r>
        <w:rPr>
          <w:rFonts w:cs="Arial"/>
        </w:rPr>
        <w:t xml:space="preserve">Local Plan </w:t>
      </w:r>
      <w:r w:rsidR="000359DD">
        <w:rPr>
          <w:rFonts w:cs="Arial"/>
        </w:rPr>
        <w:t>full public consultation and assessment was carried out to ensure appropriate land allocations.</w:t>
      </w:r>
    </w:p>
    <w:p w14:paraId="0BD3BD74" w14:textId="77777777" w:rsidR="00FC651A" w:rsidRDefault="00FC651A" w:rsidP="00B66B0E">
      <w:pPr>
        <w:rPr>
          <w:rFonts w:cs="Arial"/>
        </w:rPr>
      </w:pPr>
    </w:p>
    <w:p w14:paraId="502E0CEA" w14:textId="416C84E4" w:rsidR="00FC651A" w:rsidRDefault="001B7FA7" w:rsidP="00B66B0E">
      <w:pPr>
        <w:ind w:left="720" w:hanging="720"/>
        <w:rPr>
          <w:rFonts w:cs="Arial"/>
        </w:rPr>
      </w:pPr>
      <w:r>
        <w:rPr>
          <w:rFonts w:cs="Arial"/>
        </w:rPr>
        <w:t>6</w:t>
      </w:r>
      <w:r w:rsidR="00FC651A">
        <w:rPr>
          <w:rFonts w:cs="Arial"/>
        </w:rPr>
        <w:t>.2</w:t>
      </w:r>
      <w:r w:rsidR="00FC651A">
        <w:rPr>
          <w:rFonts w:cs="Arial"/>
        </w:rPr>
        <w:tab/>
        <w:t xml:space="preserve">Outline planning permission was granted on the site in </w:t>
      </w:r>
      <w:r w:rsidR="00FB20D0">
        <w:rPr>
          <w:rFonts w:cs="Arial"/>
        </w:rPr>
        <w:t xml:space="preserve">2009 </w:t>
      </w:r>
      <w:r w:rsidR="000359DD">
        <w:rPr>
          <w:rFonts w:cs="Arial"/>
        </w:rPr>
        <w:t>with permission renewed in 2015. During both planning application processes, consultation was carried out through letters to neighbouring properties, site notices, and press notices.</w:t>
      </w:r>
      <w:r w:rsidR="00D37D3D">
        <w:rPr>
          <w:rFonts w:cs="Arial"/>
        </w:rPr>
        <w:t xml:space="preserve"> Statutory bodies (i.e. County Highways, Environmental Health, United Utilities Drainage and Electricity North West) were also consulted for comment.</w:t>
      </w:r>
    </w:p>
    <w:p w14:paraId="6FA73CEA" w14:textId="77777777" w:rsidR="00D37D3D" w:rsidRDefault="00D37D3D" w:rsidP="00B66B0E">
      <w:pPr>
        <w:ind w:left="720" w:hanging="720"/>
        <w:rPr>
          <w:rFonts w:cs="Arial"/>
        </w:rPr>
      </w:pPr>
    </w:p>
    <w:p w14:paraId="7FB48016" w14:textId="19497324" w:rsidR="00D37D3D" w:rsidRPr="001A0AF1" w:rsidRDefault="001B7FA7" w:rsidP="00B66B0E">
      <w:pPr>
        <w:ind w:left="720" w:hanging="720"/>
        <w:rPr>
          <w:rFonts w:cs="Arial"/>
        </w:rPr>
      </w:pPr>
      <w:r>
        <w:rPr>
          <w:rFonts w:cs="Arial"/>
        </w:rPr>
        <w:t>6</w:t>
      </w:r>
      <w:r w:rsidR="00D37D3D">
        <w:rPr>
          <w:rFonts w:cs="Arial"/>
        </w:rPr>
        <w:t>.3</w:t>
      </w:r>
      <w:r w:rsidR="00D37D3D">
        <w:rPr>
          <w:rFonts w:cs="Arial"/>
        </w:rPr>
        <w:tab/>
        <w:t>A reserved matters application has now been submitted to the Council for the development of 34 affordable units on the site. Following submission of this application, letters have been issued to neighbouring properties and site notices located around the site area.</w:t>
      </w:r>
      <w:r w:rsidR="00E77E5F">
        <w:rPr>
          <w:rFonts w:cs="Arial"/>
        </w:rPr>
        <w:t xml:space="preserve"> Statutory bodies have been consulted as part of the planning application process and a press notices published.</w:t>
      </w:r>
    </w:p>
    <w:p w14:paraId="7FC4F656" w14:textId="77777777" w:rsidR="001A0AF1" w:rsidRDefault="001A0AF1" w:rsidP="00A162DE">
      <w:pPr>
        <w:ind w:left="360"/>
        <w:rPr>
          <w:rFonts w:cs="Arial"/>
          <w:b/>
        </w:rPr>
      </w:pPr>
    </w:p>
    <w:p w14:paraId="422B3DD9" w14:textId="77777777" w:rsidR="001A0AF1" w:rsidRDefault="00A162DE" w:rsidP="001A0AF1">
      <w:pPr>
        <w:numPr>
          <w:ilvl w:val="0"/>
          <w:numId w:val="11"/>
        </w:numPr>
        <w:rPr>
          <w:rFonts w:cs="Arial"/>
          <w:b/>
        </w:rPr>
      </w:pPr>
      <w:r>
        <w:rPr>
          <w:rFonts w:cs="Arial"/>
          <w:b/>
        </w:rPr>
        <w:t xml:space="preserve">OTHER OPTIONS CONSIDERED </w:t>
      </w:r>
    </w:p>
    <w:p w14:paraId="0FF08A5F" w14:textId="77777777" w:rsidR="001A0AF1" w:rsidRDefault="001A0AF1" w:rsidP="001A0AF1">
      <w:pPr>
        <w:rPr>
          <w:rFonts w:cs="Arial"/>
          <w:b/>
        </w:rPr>
      </w:pPr>
    </w:p>
    <w:p w14:paraId="19F91E81" w14:textId="6F2B660E" w:rsidR="00201B64" w:rsidRDefault="001B7FA7" w:rsidP="00B00D7E">
      <w:pPr>
        <w:ind w:left="720" w:hanging="720"/>
        <w:rPr>
          <w:rFonts w:cs="Arial"/>
        </w:rPr>
      </w:pPr>
      <w:r>
        <w:rPr>
          <w:rFonts w:cs="Arial"/>
        </w:rPr>
        <w:t>7</w:t>
      </w:r>
      <w:r w:rsidR="006E6D02">
        <w:rPr>
          <w:rFonts w:cs="Arial"/>
        </w:rPr>
        <w:t xml:space="preserve">.1 </w:t>
      </w:r>
      <w:r w:rsidR="00A40535">
        <w:rPr>
          <w:rFonts w:cs="Arial"/>
        </w:rPr>
        <w:tab/>
      </w:r>
      <w:r w:rsidR="00201B64" w:rsidRPr="003D6B65">
        <w:rPr>
          <w:rFonts w:cs="Arial"/>
          <w:u w:val="single"/>
        </w:rPr>
        <w:t>Recommend for full approval</w:t>
      </w:r>
    </w:p>
    <w:p w14:paraId="0513F2FD" w14:textId="77777777" w:rsidR="001A0AF1" w:rsidRDefault="00E02793" w:rsidP="003D6B65">
      <w:pPr>
        <w:ind w:left="720"/>
        <w:rPr>
          <w:rFonts w:cs="Arial"/>
        </w:rPr>
      </w:pPr>
      <w:r>
        <w:rPr>
          <w:rFonts w:cs="Arial"/>
        </w:rPr>
        <w:t xml:space="preserve"> </w:t>
      </w:r>
      <w:r w:rsidR="00201B64">
        <w:rPr>
          <w:rFonts w:cs="Arial"/>
        </w:rPr>
        <w:t>A</w:t>
      </w:r>
      <w:r>
        <w:rPr>
          <w:rFonts w:cs="Arial"/>
        </w:rPr>
        <w:t xml:space="preserve">pproval of the full £510,000 </w:t>
      </w:r>
      <w:r w:rsidR="00B00D7E">
        <w:rPr>
          <w:rFonts w:cs="Arial"/>
        </w:rPr>
        <w:t xml:space="preserve">would enable the scheme to go ahead but would contribute towards the high land value as reported by </w:t>
      </w:r>
      <w:proofErr w:type="spellStart"/>
      <w:r w:rsidR="00B00D7E">
        <w:rPr>
          <w:rFonts w:cs="Arial"/>
        </w:rPr>
        <w:t>Keppie</w:t>
      </w:r>
      <w:proofErr w:type="spellEnd"/>
      <w:r w:rsidR="00B00D7E">
        <w:rPr>
          <w:rFonts w:cs="Arial"/>
        </w:rPr>
        <w:t xml:space="preserve"> Massie.</w:t>
      </w:r>
      <w:r w:rsidR="00E10A88">
        <w:rPr>
          <w:rFonts w:cs="Arial"/>
        </w:rPr>
        <w:t xml:space="preserve"> It is not felt, however, that the Affo</w:t>
      </w:r>
      <w:r w:rsidR="00D55F9B">
        <w:rPr>
          <w:rFonts w:cs="Arial"/>
        </w:rPr>
        <w:t>rdable Housing Commuted Sum funding</w:t>
      </w:r>
      <w:r w:rsidR="00E10A88">
        <w:rPr>
          <w:rFonts w:cs="Arial"/>
        </w:rPr>
        <w:t xml:space="preserve"> should contribute to higher land values</w:t>
      </w:r>
    </w:p>
    <w:p w14:paraId="695D8942" w14:textId="77777777" w:rsidR="00201B64" w:rsidRDefault="00201B64" w:rsidP="003D6B65">
      <w:pPr>
        <w:rPr>
          <w:rFonts w:cs="Arial"/>
        </w:rPr>
      </w:pPr>
    </w:p>
    <w:p w14:paraId="44678F67" w14:textId="16F95E41" w:rsidR="00201B64" w:rsidRDefault="001B7FA7" w:rsidP="003D6B65">
      <w:pPr>
        <w:rPr>
          <w:rFonts w:cs="Arial"/>
          <w:u w:val="single"/>
        </w:rPr>
      </w:pPr>
      <w:r>
        <w:rPr>
          <w:rFonts w:cs="Arial"/>
        </w:rPr>
        <w:t>7</w:t>
      </w:r>
      <w:r w:rsidR="00201B64">
        <w:rPr>
          <w:rFonts w:cs="Arial"/>
        </w:rPr>
        <w:t>.2</w:t>
      </w:r>
      <w:r w:rsidR="00201B64">
        <w:rPr>
          <w:rFonts w:cs="Arial"/>
        </w:rPr>
        <w:tab/>
      </w:r>
      <w:r w:rsidR="00201B64" w:rsidRPr="003D6B65">
        <w:rPr>
          <w:rFonts w:cs="Arial"/>
          <w:u w:val="single"/>
        </w:rPr>
        <w:t>Refuse the application</w:t>
      </w:r>
    </w:p>
    <w:p w14:paraId="53F547DF" w14:textId="77777777" w:rsidR="00201B64" w:rsidRPr="00FB2061" w:rsidRDefault="00201B64" w:rsidP="003D6B65">
      <w:pPr>
        <w:ind w:left="720"/>
        <w:rPr>
          <w:rFonts w:cs="Arial"/>
        </w:rPr>
      </w:pPr>
      <w:r w:rsidRPr="00FB2061">
        <w:rPr>
          <w:rFonts w:cs="Arial"/>
        </w:rPr>
        <w:t>Refusal of the application would mean refusal of a policy compliant scheme and a loss of 34 affordable units to meet the housing needs of the borough.</w:t>
      </w:r>
      <w:r w:rsidR="00D55F9B" w:rsidRPr="00FB2061">
        <w:rPr>
          <w:rFonts w:cs="Arial"/>
        </w:rPr>
        <w:t xml:space="preserve"> It would also mean two sites would not be able to come forward which would otherwise provide an important contribution to housing delivery in South Ribble. Two other schemes submitted have not reached this</w:t>
      </w:r>
      <w:r w:rsidR="00D55F9B">
        <w:rPr>
          <w:rFonts w:cs="Arial"/>
          <w:u w:val="single"/>
        </w:rPr>
        <w:t xml:space="preserve"> </w:t>
      </w:r>
      <w:r w:rsidR="00D55F9B" w:rsidRPr="00FB2061">
        <w:rPr>
          <w:rFonts w:cs="Arial"/>
        </w:rPr>
        <w:t xml:space="preserve">stage as they were not compliant with the policy this one meets it and has been thoroughly tested. There are also time limits on </w:t>
      </w:r>
      <w:proofErr w:type="gramStart"/>
      <w:r w:rsidR="00D55F9B" w:rsidRPr="00FB2061">
        <w:rPr>
          <w:rFonts w:cs="Arial"/>
        </w:rPr>
        <w:t>the spend</w:t>
      </w:r>
      <w:proofErr w:type="gramEnd"/>
      <w:r w:rsidR="00D55F9B" w:rsidRPr="00FB2061">
        <w:rPr>
          <w:rFonts w:cs="Arial"/>
        </w:rPr>
        <w:t xml:space="preserve"> for commuted sums monies so it is essential that we start to use this funding effectively otherwise it could be lost.</w:t>
      </w:r>
    </w:p>
    <w:p w14:paraId="03D30D9B" w14:textId="77777777" w:rsidR="00491976" w:rsidRDefault="00491976" w:rsidP="00491976">
      <w:pPr>
        <w:rPr>
          <w:rFonts w:cs="Arial"/>
          <w:b/>
        </w:rPr>
      </w:pPr>
    </w:p>
    <w:p w14:paraId="52BDB3BF" w14:textId="77777777" w:rsidR="001A02B1" w:rsidRDefault="0037228A" w:rsidP="001A02B1">
      <w:pPr>
        <w:numPr>
          <w:ilvl w:val="0"/>
          <w:numId w:val="11"/>
        </w:numPr>
        <w:rPr>
          <w:rFonts w:cs="Arial"/>
          <w:b/>
          <w:caps/>
        </w:rPr>
      </w:pPr>
      <w:r w:rsidRPr="00491976">
        <w:rPr>
          <w:rFonts w:cs="Arial"/>
          <w:b/>
          <w:caps/>
        </w:rPr>
        <w:t>Financial implications</w:t>
      </w:r>
    </w:p>
    <w:p w14:paraId="52A58851" w14:textId="77777777" w:rsidR="001A02B1" w:rsidRDefault="001A02B1" w:rsidP="001A02B1">
      <w:pPr>
        <w:rPr>
          <w:rFonts w:cs="Arial"/>
          <w:caps/>
        </w:rPr>
      </w:pPr>
    </w:p>
    <w:p w14:paraId="336B74C7" w14:textId="112D70FE" w:rsidR="00EA3F61" w:rsidRDefault="001B7FA7" w:rsidP="00EA3F61">
      <w:pPr>
        <w:ind w:left="720" w:hanging="720"/>
        <w:jc w:val="both"/>
        <w:rPr>
          <w:rFonts w:cs="Arial"/>
          <w:szCs w:val="22"/>
        </w:rPr>
      </w:pPr>
      <w:r>
        <w:rPr>
          <w:rFonts w:cs="Arial"/>
        </w:rPr>
        <w:t>8</w:t>
      </w:r>
      <w:r w:rsidR="00A40535">
        <w:rPr>
          <w:rFonts w:cs="Arial"/>
        </w:rPr>
        <w:t>.1</w:t>
      </w:r>
      <w:r w:rsidR="00A40535">
        <w:rPr>
          <w:rFonts w:cs="Arial"/>
        </w:rPr>
        <w:tab/>
      </w:r>
      <w:r w:rsidR="00EA3F61" w:rsidRPr="007513D7">
        <w:rPr>
          <w:rFonts w:cs="Arial"/>
          <w:szCs w:val="22"/>
        </w:rPr>
        <w:t>There is currently a total of £4.466m available in commuted sums</w:t>
      </w:r>
      <w:r w:rsidR="00EA3F61">
        <w:rPr>
          <w:rFonts w:cs="Arial"/>
          <w:szCs w:val="22"/>
        </w:rPr>
        <w:t xml:space="preserve"> for the purposes of providing Affordable housing.</w:t>
      </w:r>
      <w:r w:rsidR="00EA3F61" w:rsidRPr="00CE5FF6">
        <w:rPr>
          <w:rFonts w:cs="Arial"/>
          <w:szCs w:val="22"/>
        </w:rPr>
        <w:t xml:space="preserve"> Any such monies received by the Council are restrictive in that the payee can request for them to be repaid after </w:t>
      </w:r>
      <w:r w:rsidR="00EA3F61">
        <w:rPr>
          <w:rFonts w:cs="Arial"/>
          <w:szCs w:val="22"/>
        </w:rPr>
        <w:t>a certain period of time as agreed within the section 106 agreement</w:t>
      </w:r>
      <w:r w:rsidR="00EA3F61" w:rsidRPr="00CE5FF6">
        <w:rPr>
          <w:rFonts w:cs="Arial"/>
          <w:szCs w:val="22"/>
        </w:rPr>
        <w:t>.</w:t>
      </w:r>
    </w:p>
    <w:p w14:paraId="3C6BB89B" w14:textId="77777777" w:rsidR="00A40535" w:rsidRDefault="00A40535" w:rsidP="00A40535">
      <w:pPr>
        <w:ind w:left="720" w:hanging="720"/>
        <w:rPr>
          <w:rFonts w:cs="Arial"/>
        </w:rPr>
      </w:pPr>
    </w:p>
    <w:p w14:paraId="0B95E2A3" w14:textId="64C2392E" w:rsidR="00A40535" w:rsidRPr="001A02B1" w:rsidRDefault="001B7FA7" w:rsidP="00A40535">
      <w:pPr>
        <w:ind w:left="720" w:hanging="720"/>
        <w:rPr>
          <w:rFonts w:cs="Arial"/>
        </w:rPr>
      </w:pPr>
      <w:r>
        <w:rPr>
          <w:rFonts w:cs="Arial"/>
        </w:rPr>
        <w:t>8</w:t>
      </w:r>
      <w:r w:rsidR="00A40535">
        <w:rPr>
          <w:rFonts w:cs="Arial"/>
        </w:rPr>
        <w:t>.2</w:t>
      </w:r>
      <w:r w:rsidR="00A40535">
        <w:rPr>
          <w:rFonts w:cs="Arial"/>
        </w:rPr>
        <w:tab/>
        <w:t>If the application is recommended for approval then Cabinet will be asked to approve capital expenditure of £4</w:t>
      </w:r>
      <w:r w:rsidR="00CE636C">
        <w:rPr>
          <w:rFonts w:cs="Arial"/>
        </w:rPr>
        <w:t>99,664.40, funded from affordable housing s106</w:t>
      </w:r>
      <w:r w:rsidR="00C51383">
        <w:rPr>
          <w:rFonts w:cs="Arial"/>
        </w:rPr>
        <w:t xml:space="preserve"> monies.</w:t>
      </w:r>
      <w:r w:rsidR="00CE636C">
        <w:rPr>
          <w:rFonts w:cs="Arial"/>
        </w:rPr>
        <w:t xml:space="preserve"> </w:t>
      </w:r>
    </w:p>
    <w:p w14:paraId="10242FE7" w14:textId="77777777" w:rsidR="00370C6E" w:rsidRPr="00CE636C" w:rsidRDefault="00370C6E" w:rsidP="00CE636C">
      <w:pPr>
        <w:jc w:val="both"/>
        <w:rPr>
          <w:rFonts w:cs="Arial"/>
        </w:rPr>
      </w:pPr>
    </w:p>
    <w:p w14:paraId="574E7C98" w14:textId="77777777" w:rsidR="001A0AF1" w:rsidRPr="004D6A7A" w:rsidRDefault="00491976" w:rsidP="004D6A7A">
      <w:pPr>
        <w:pStyle w:val="ListParagraph"/>
        <w:numPr>
          <w:ilvl w:val="0"/>
          <w:numId w:val="11"/>
        </w:numPr>
        <w:rPr>
          <w:rFonts w:ascii="Arial" w:hAnsi="Arial" w:cs="Arial"/>
          <w:b/>
          <w:caps/>
        </w:rPr>
      </w:pPr>
      <w:r w:rsidRPr="00447798">
        <w:rPr>
          <w:rFonts w:ascii="Arial" w:hAnsi="Arial" w:cs="Arial"/>
          <w:b/>
          <w:caps/>
        </w:rPr>
        <w:t xml:space="preserve">Human Resources and Organisational Development </w:t>
      </w:r>
      <w:r w:rsidR="0037228A" w:rsidRPr="00447798">
        <w:rPr>
          <w:rFonts w:ascii="Arial" w:hAnsi="Arial" w:cs="Arial"/>
          <w:b/>
          <w:caps/>
        </w:rPr>
        <w:t>implications</w:t>
      </w:r>
    </w:p>
    <w:p w14:paraId="790EBE96" w14:textId="77777777" w:rsidR="0037228A" w:rsidRPr="001A0AF1" w:rsidRDefault="001A0AF1" w:rsidP="00B00D7E">
      <w:pPr>
        <w:ind w:left="284" w:firstLine="436"/>
        <w:rPr>
          <w:rFonts w:cs="Arial"/>
        </w:rPr>
      </w:pPr>
      <w:r>
        <w:rPr>
          <w:rFonts w:cs="Arial"/>
        </w:rPr>
        <w:t>None</w:t>
      </w:r>
    </w:p>
    <w:p w14:paraId="45B28BDC" w14:textId="77777777" w:rsidR="00491976" w:rsidRDefault="00491976" w:rsidP="00491976">
      <w:pPr>
        <w:rPr>
          <w:rFonts w:cs="Arial"/>
          <w:b/>
        </w:rPr>
      </w:pPr>
    </w:p>
    <w:p w14:paraId="6DAC4B10" w14:textId="77777777" w:rsidR="0037228A" w:rsidRPr="00491976" w:rsidRDefault="0037228A" w:rsidP="00447798">
      <w:pPr>
        <w:numPr>
          <w:ilvl w:val="0"/>
          <w:numId w:val="11"/>
        </w:numPr>
        <w:rPr>
          <w:rFonts w:cs="Arial"/>
          <w:b/>
          <w:caps/>
        </w:rPr>
      </w:pPr>
      <w:r w:rsidRPr="00491976">
        <w:rPr>
          <w:rFonts w:cs="Arial"/>
          <w:b/>
          <w:caps/>
        </w:rPr>
        <w:t>ICT</w:t>
      </w:r>
      <w:r w:rsidR="00491976" w:rsidRPr="00491976">
        <w:rPr>
          <w:rFonts w:cs="Arial"/>
          <w:b/>
          <w:caps/>
        </w:rPr>
        <w:t xml:space="preserve">/technology </w:t>
      </w:r>
      <w:r w:rsidRPr="00491976">
        <w:rPr>
          <w:rFonts w:cs="Arial"/>
          <w:b/>
          <w:caps/>
        </w:rPr>
        <w:t>implications</w:t>
      </w:r>
    </w:p>
    <w:p w14:paraId="05C8A458" w14:textId="77777777" w:rsidR="001A0AF1" w:rsidRDefault="001A0AF1" w:rsidP="00491976">
      <w:pPr>
        <w:ind w:left="360"/>
        <w:rPr>
          <w:rFonts w:cs="Arial"/>
          <w:i/>
          <w:color w:val="4472C4"/>
        </w:rPr>
      </w:pPr>
    </w:p>
    <w:p w14:paraId="7D557D6F" w14:textId="77777777" w:rsidR="00491976" w:rsidRPr="001A0AF1" w:rsidRDefault="001A0AF1" w:rsidP="00B00D7E">
      <w:pPr>
        <w:ind w:left="360" w:firstLine="360"/>
        <w:rPr>
          <w:rFonts w:cs="Arial"/>
          <w:color w:val="4472C4"/>
        </w:rPr>
      </w:pPr>
      <w:r>
        <w:rPr>
          <w:rFonts w:cs="Arial"/>
        </w:rPr>
        <w:t>None</w:t>
      </w:r>
    </w:p>
    <w:p w14:paraId="53BA17BD" w14:textId="77777777" w:rsidR="00491976" w:rsidRDefault="00491976" w:rsidP="00491976">
      <w:pPr>
        <w:rPr>
          <w:rFonts w:cs="Arial"/>
          <w:b/>
        </w:rPr>
      </w:pPr>
    </w:p>
    <w:p w14:paraId="252D96C9" w14:textId="77777777" w:rsidR="0037228A" w:rsidRPr="00491976" w:rsidRDefault="0037228A" w:rsidP="00447798">
      <w:pPr>
        <w:numPr>
          <w:ilvl w:val="0"/>
          <w:numId w:val="11"/>
        </w:numPr>
        <w:rPr>
          <w:rFonts w:cs="Arial"/>
          <w:b/>
          <w:caps/>
        </w:rPr>
      </w:pPr>
      <w:r w:rsidRPr="00491976">
        <w:rPr>
          <w:rFonts w:cs="Arial"/>
          <w:b/>
          <w:caps/>
        </w:rPr>
        <w:t>Property and Asset Management implications</w:t>
      </w:r>
    </w:p>
    <w:p w14:paraId="60FE70CA" w14:textId="77777777" w:rsidR="001A0AF1" w:rsidRDefault="001A0AF1" w:rsidP="00491976">
      <w:pPr>
        <w:ind w:left="284" w:firstLine="76"/>
        <w:rPr>
          <w:rFonts w:cs="Arial"/>
          <w:i/>
          <w:color w:val="4472C4"/>
        </w:rPr>
      </w:pPr>
    </w:p>
    <w:p w14:paraId="1C39D212" w14:textId="77777777" w:rsidR="0037228A" w:rsidRPr="001A0AF1" w:rsidRDefault="001A0AF1" w:rsidP="00B00D7E">
      <w:pPr>
        <w:ind w:left="284" w:firstLine="436"/>
        <w:rPr>
          <w:rFonts w:cs="Arial"/>
        </w:rPr>
      </w:pPr>
      <w:r>
        <w:rPr>
          <w:rFonts w:cs="Arial"/>
        </w:rPr>
        <w:t>None</w:t>
      </w:r>
    </w:p>
    <w:p w14:paraId="713CCA76" w14:textId="77777777" w:rsidR="0037228A" w:rsidRPr="006D1F02" w:rsidRDefault="0037228A" w:rsidP="0037228A">
      <w:pPr>
        <w:ind w:left="284"/>
        <w:rPr>
          <w:rFonts w:cs="Arial"/>
          <w:b/>
        </w:rPr>
      </w:pPr>
    </w:p>
    <w:p w14:paraId="44300D79" w14:textId="77777777" w:rsidR="0037228A" w:rsidRDefault="0037228A" w:rsidP="00447798">
      <w:pPr>
        <w:numPr>
          <w:ilvl w:val="0"/>
          <w:numId w:val="11"/>
        </w:numPr>
        <w:rPr>
          <w:rFonts w:cs="Arial"/>
          <w:b/>
        </w:rPr>
      </w:pPr>
      <w:r>
        <w:rPr>
          <w:rFonts w:cs="Arial"/>
          <w:b/>
        </w:rPr>
        <w:t>RISK MANAGEMENT</w:t>
      </w:r>
    </w:p>
    <w:p w14:paraId="0281B77F" w14:textId="77777777" w:rsidR="001A0AF1" w:rsidRDefault="001A0AF1" w:rsidP="001A0AF1">
      <w:pPr>
        <w:rPr>
          <w:rFonts w:cs="Arial"/>
          <w:i/>
          <w:color w:val="4472C4"/>
        </w:rPr>
      </w:pPr>
    </w:p>
    <w:p w14:paraId="45694320" w14:textId="06596466" w:rsidR="00CE636C" w:rsidRDefault="001B7FA7" w:rsidP="002E531C">
      <w:pPr>
        <w:ind w:left="720" w:hanging="720"/>
        <w:rPr>
          <w:rFonts w:cs="Arial"/>
        </w:rPr>
      </w:pPr>
      <w:r>
        <w:rPr>
          <w:rFonts w:cs="Arial"/>
        </w:rPr>
        <w:t>12</w:t>
      </w:r>
      <w:r w:rsidR="00CE636C">
        <w:rPr>
          <w:rFonts w:cs="Arial"/>
        </w:rPr>
        <w:t>.1</w:t>
      </w:r>
      <w:r w:rsidR="00CE636C">
        <w:rPr>
          <w:rFonts w:cs="Arial"/>
        </w:rPr>
        <w:tab/>
      </w:r>
      <w:r w:rsidR="002E531C">
        <w:rPr>
          <w:rFonts w:cs="Arial"/>
        </w:rPr>
        <w:t xml:space="preserve">The Affordable Housing Commuted Sums policy concerns itself with the expenditure of public funds. As an external application, an assessment has been carried out to consider the deliverability of the scheme, </w:t>
      </w:r>
      <w:r w:rsidR="00702DC5">
        <w:rPr>
          <w:rFonts w:cs="Arial"/>
        </w:rPr>
        <w:t xml:space="preserve">and </w:t>
      </w:r>
      <w:proofErr w:type="spellStart"/>
      <w:r w:rsidR="00702DC5">
        <w:rPr>
          <w:rFonts w:cs="Arial"/>
        </w:rPr>
        <w:t>Keppie</w:t>
      </w:r>
      <w:proofErr w:type="spellEnd"/>
      <w:r w:rsidR="00702DC5">
        <w:rPr>
          <w:rFonts w:cs="Arial"/>
        </w:rPr>
        <w:t xml:space="preserve"> Massie have further carried out assessment. If approved, a grant agreement will be completed and signed with mutually agreed payment tranches and regular liaison meetings will be held with Chorley Community Housing to monitor progress of the scheme.</w:t>
      </w:r>
    </w:p>
    <w:p w14:paraId="7241011C" w14:textId="77777777" w:rsidR="00702DC5" w:rsidRDefault="00702DC5" w:rsidP="002E531C">
      <w:pPr>
        <w:ind w:left="720" w:hanging="720"/>
        <w:rPr>
          <w:rFonts w:cs="Arial"/>
        </w:rPr>
      </w:pPr>
    </w:p>
    <w:p w14:paraId="42D481E3" w14:textId="34EAA9BB" w:rsidR="002E531C" w:rsidRPr="00CE636C" w:rsidRDefault="001B7FA7" w:rsidP="002E531C">
      <w:pPr>
        <w:ind w:left="720" w:hanging="720"/>
        <w:rPr>
          <w:rFonts w:cs="Arial"/>
        </w:rPr>
      </w:pPr>
      <w:r>
        <w:rPr>
          <w:rFonts w:cs="Arial"/>
        </w:rPr>
        <w:t>12</w:t>
      </w:r>
      <w:r w:rsidR="002E531C">
        <w:rPr>
          <w:rFonts w:cs="Arial"/>
        </w:rPr>
        <w:t>.2</w:t>
      </w:r>
      <w:r w:rsidR="002E531C">
        <w:rPr>
          <w:rFonts w:cs="Arial"/>
        </w:rPr>
        <w:tab/>
        <w:t>Commuted sum monies received by the council are time restricted and repayment can be demanded by the payer after a five year period. If such monies have not been spent, the Council will be required to repay upon demand, thereby losing the affordable housing contribution.</w:t>
      </w:r>
    </w:p>
    <w:p w14:paraId="6D87BEE6" w14:textId="77777777" w:rsidR="00E66713" w:rsidRPr="0037228A" w:rsidRDefault="00E66713" w:rsidP="00E66713">
      <w:pPr>
        <w:rPr>
          <w:rFonts w:cs="Arial"/>
          <w:i/>
          <w:color w:val="4472C4"/>
        </w:rPr>
      </w:pPr>
    </w:p>
    <w:p w14:paraId="0BB36ACE" w14:textId="77777777" w:rsidR="0037228A" w:rsidRDefault="0037228A" w:rsidP="00447798">
      <w:pPr>
        <w:numPr>
          <w:ilvl w:val="0"/>
          <w:numId w:val="11"/>
        </w:numPr>
        <w:rPr>
          <w:rFonts w:cs="Arial"/>
          <w:b/>
        </w:rPr>
      </w:pPr>
      <w:r w:rsidRPr="005404A1">
        <w:rPr>
          <w:rFonts w:cs="Arial"/>
          <w:b/>
        </w:rPr>
        <w:t xml:space="preserve">EQUALITY </w:t>
      </w:r>
      <w:r w:rsidR="00E66713">
        <w:rPr>
          <w:rFonts w:cs="Arial"/>
          <w:b/>
        </w:rPr>
        <w:t xml:space="preserve">AND DIVERSITY </w:t>
      </w:r>
      <w:r w:rsidRPr="005404A1">
        <w:rPr>
          <w:rFonts w:cs="Arial"/>
          <w:b/>
        </w:rPr>
        <w:t>IMPACT</w:t>
      </w:r>
    </w:p>
    <w:p w14:paraId="7D150E04" w14:textId="77777777" w:rsidR="001A0AF1" w:rsidRDefault="001A0AF1" w:rsidP="0037228A">
      <w:pPr>
        <w:ind w:left="426"/>
        <w:rPr>
          <w:rFonts w:cs="Arial"/>
        </w:rPr>
      </w:pPr>
    </w:p>
    <w:p w14:paraId="2BC79D99" w14:textId="6BBF75FF" w:rsidR="00F015D5" w:rsidRDefault="00463257" w:rsidP="003D6B65">
      <w:pPr>
        <w:ind w:left="720" w:hanging="720"/>
        <w:rPr>
          <w:rFonts w:cs="Arial"/>
        </w:rPr>
      </w:pPr>
      <w:r>
        <w:rPr>
          <w:rFonts w:cs="Arial"/>
        </w:rPr>
        <w:t>1</w:t>
      </w:r>
      <w:r w:rsidR="001B7FA7">
        <w:rPr>
          <w:rFonts w:cs="Arial"/>
        </w:rPr>
        <w:t>3</w:t>
      </w:r>
      <w:r>
        <w:rPr>
          <w:rFonts w:cs="Arial"/>
        </w:rPr>
        <w:t>.1</w:t>
      </w:r>
      <w:r>
        <w:rPr>
          <w:rFonts w:cs="Arial"/>
        </w:rPr>
        <w:tab/>
      </w:r>
      <w:r w:rsidR="00F015D5">
        <w:rPr>
          <w:rFonts w:cs="Arial"/>
        </w:rPr>
        <w:t>The Affordable Housing Commuted Sums Policy has previously been subject to an equality impact assessment. It was found to have a positive impact on the protected group of disability and a neutral impact on other protected groups.</w:t>
      </w:r>
    </w:p>
    <w:p w14:paraId="23F5D106" w14:textId="77777777" w:rsidR="0037228A" w:rsidRDefault="0037228A" w:rsidP="00A162DE">
      <w:pPr>
        <w:pStyle w:val="ListParagraph"/>
        <w:ind w:left="426"/>
        <w:rPr>
          <w:rFonts w:ascii="Arial" w:hAnsi="Arial" w:cs="Arial"/>
          <w:b/>
        </w:rPr>
      </w:pPr>
    </w:p>
    <w:p w14:paraId="28608FE0" w14:textId="77777777" w:rsidR="0037228A" w:rsidRDefault="0037228A" w:rsidP="00447798">
      <w:pPr>
        <w:pStyle w:val="ListParagraph"/>
        <w:numPr>
          <w:ilvl w:val="0"/>
          <w:numId w:val="11"/>
        </w:numPr>
        <w:ind w:left="426" w:hanging="426"/>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1B7C3CCC" w14:textId="77777777" w:rsidR="00463257" w:rsidRDefault="00463257" w:rsidP="003D6B65">
      <w:pPr>
        <w:pStyle w:val="ListParagraph"/>
        <w:spacing w:after="0"/>
        <w:rPr>
          <w:rFonts w:ascii="Arial" w:hAnsi="Arial" w:cs="Arial"/>
          <w:i/>
          <w:color w:val="4472C4"/>
        </w:rPr>
      </w:pPr>
    </w:p>
    <w:p w14:paraId="08352F56" w14:textId="526E9CA6" w:rsidR="00463257" w:rsidRDefault="00392DDB" w:rsidP="003D6B65">
      <w:pPr>
        <w:ind w:left="720" w:hanging="720"/>
      </w:pPr>
      <w:r w:rsidRPr="00FB2061">
        <w:rPr>
          <w:rFonts w:cs="Arial"/>
        </w:rPr>
        <w:t>1</w:t>
      </w:r>
      <w:r w:rsidR="001B7FA7">
        <w:rPr>
          <w:rFonts w:cs="Arial"/>
        </w:rPr>
        <w:t>4</w:t>
      </w:r>
      <w:r w:rsidRPr="00FB2061">
        <w:rPr>
          <w:rFonts w:cs="Arial"/>
        </w:rPr>
        <w:t>.1</w:t>
      </w:r>
      <w:r w:rsidRPr="00FB2061">
        <w:rPr>
          <w:rFonts w:cs="Arial"/>
        </w:rPr>
        <w:tab/>
      </w:r>
      <w:r w:rsidR="00463257" w:rsidRPr="00FB2061">
        <w:rPr>
          <w:rFonts w:cs="Arial"/>
        </w:rPr>
        <w:t>The application submitted</w:t>
      </w:r>
      <w:r w:rsidR="00201B64" w:rsidRPr="00FB2061">
        <w:t xml:space="preserve"> </w:t>
      </w:r>
      <w:r w:rsidR="00201B64">
        <w:t xml:space="preserve">by Chorley Community Housing is the Council’s first policy complaint application for affordable housing commuted sum monies. The scheme </w:t>
      </w:r>
      <w:r>
        <w:t xml:space="preserve">proposes 34 units for affordable rent to meet the affordable housing need of the borough. Approval of this grant will enable a vacant site to come forward for housing development but will also </w:t>
      </w:r>
      <w:r w:rsidR="00DF40E3">
        <w:t xml:space="preserve">enable the adjacent </w:t>
      </w:r>
      <w:r>
        <w:t xml:space="preserve">site </w:t>
      </w:r>
      <w:r w:rsidR="00DF40E3">
        <w:t>to come forward for</w:t>
      </w:r>
      <w:r>
        <w:t xml:space="preserve"> future development opportunities.</w:t>
      </w:r>
    </w:p>
    <w:p w14:paraId="7B65A5D1" w14:textId="77777777" w:rsidR="00DF40E3" w:rsidRDefault="00DF40E3" w:rsidP="003D6B65">
      <w:pPr>
        <w:ind w:left="720" w:hanging="720"/>
      </w:pPr>
    </w:p>
    <w:p w14:paraId="0597503F" w14:textId="57088F61" w:rsidR="00DF40E3" w:rsidRPr="003D6B65" w:rsidRDefault="00DF40E3" w:rsidP="003D6B65">
      <w:pPr>
        <w:ind w:left="720" w:hanging="720"/>
      </w:pPr>
      <w:r>
        <w:t>1</w:t>
      </w:r>
      <w:r w:rsidR="001B7FA7">
        <w:t>4</w:t>
      </w:r>
      <w:r>
        <w:t>.2</w:t>
      </w:r>
      <w:r>
        <w:tab/>
        <w:t xml:space="preserve">Chorley Community Housing have applied for £510,000 towards the cost of the development. The application has been considered to meet non-financial and financial assessments, although </w:t>
      </w:r>
      <w:proofErr w:type="spellStart"/>
      <w:r>
        <w:t>Keppie</w:t>
      </w:r>
      <w:proofErr w:type="spellEnd"/>
      <w:r>
        <w:t xml:space="preserve"> Massie have identified a potential sa</w:t>
      </w:r>
      <w:r w:rsidR="00731581">
        <w:t>ving due to the high land value. It is felt that</w:t>
      </w:r>
      <w:r>
        <w:t xml:space="preserve"> this can be addressed by </w:t>
      </w:r>
      <w:r w:rsidR="00731581">
        <w:t>proportionality reducing the grant amount whilst still enabling the development to proceed subject to planning permission.</w:t>
      </w:r>
    </w:p>
    <w:p w14:paraId="18EE242E" w14:textId="77777777" w:rsidR="00731581" w:rsidRDefault="00731581" w:rsidP="0037228A">
      <w:pPr>
        <w:pStyle w:val="ListParagraph"/>
        <w:spacing w:after="0"/>
        <w:ind w:left="426"/>
        <w:rPr>
          <w:rFonts w:ascii="Arial" w:hAnsi="Arial" w:cs="Arial"/>
          <w:i/>
          <w:color w:val="4472C4"/>
        </w:rPr>
      </w:pPr>
    </w:p>
    <w:p w14:paraId="02EEC165" w14:textId="77777777" w:rsidR="0037228A" w:rsidRPr="0037228A" w:rsidRDefault="0037228A" w:rsidP="0037228A">
      <w:pPr>
        <w:ind w:left="426"/>
        <w:rPr>
          <w:rFonts w:cs="Arial"/>
          <w:b/>
          <w:i/>
          <w:color w:val="4472C4"/>
        </w:rPr>
      </w:pPr>
    </w:p>
    <w:p w14:paraId="1C7DFA83" w14:textId="77777777" w:rsidR="0037228A" w:rsidRPr="00FB2061" w:rsidRDefault="0037228A" w:rsidP="00FB2061">
      <w:pPr>
        <w:pStyle w:val="ListParagraph"/>
        <w:numPr>
          <w:ilvl w:val="0"/>
          <w:numId w:val="11"/>
        </w:numPr>
        <w:spacing w:after="0"/>
        <w:rPr>
          <w:rFonts w:ascii="Arial" w:hAnsi="Arial" w:cs="Arial"/>
          <w:b/>
        </w:rPr>
      </w:pPr>
      <w:r w:rsidRPr="00FB2061">
        <w:rPr>
          <w:rFonts w:ascii="Arial" w:hAnsi="Arial" w:cs="Arial"/>
          <w:b/>
        </w:rPr>
        <w:t>COMMENTS OF THE STATUTORY FINANCE OFFICER</w:t>
      </w:r>
    </w:p>
    <w:p w14:paraId="28003DA0" w14:textId="77777777" w:rsidR="00A17F36" w:rsidRPr="003D6B65" w:rsidRDefault="00A17F36" w:rsidP="003D6B65">
      <w:pPr>
        <w:rPr>
          <w:rFonts w:cs="Arial"/>
          <w:b/>
        </w:rPr>
      </w:pPr>
    </w:p>
    <w:p w14:paraId="2C48D8ED" w14:textId="6013AB80" w:rsidR="00EA3F61" w:rsidRPr="00FB2061" w:rsidRDefault="00FB2061" w:rsidP="00FB2061">
      <w:pPr>
        <w:ind w:left="720" w:hanging="720"/>
        <w:rPr>
          <w:rFonts w:cs="Arial"/>
        </w:rPr>
      </w:pPr>
      <w:r w:rsidRPr="00FB2061">
        <w:rPr>
          <w:rFonts w:cs="Arial"/>
        </w:rPr>
        <w:t>1</w:t>
      </w:r>
      <w:r w:rsidR="001B7FA7">
        <w:rPr>
          <w:rFonts w:cs="Arial"/>
        </w:rPr>
        <w:t>5</w:t>
      </w:r>
      <w:r w:rsidRPr="00FB2061">
        <w:rPr>
          <w:rFonts w:cs="Arial"/>
        </w:rPr>
        <w:t>.1</w:t>
      </w:r>
      <w:r w:rsidRPr="00FB2061">
        <w:rPr>
          <w:rFonts w:cs="Arial"/>
        </w:rPr>
        <w:tab/>
      </w:r>
      <w:r w:rsidR="00EA3F61" w:rsidRPr="00FB2061">
        <w:rPr>
          <w:rFonts w:cs="Arial"/>
        </w:rPr>
        <w:t>The application has been subjected to both internal and external assessment and found to be of acceptable financial standing.</w:t>
      </w:r>
    </w:p>
    <w:p w14:paraId="01B6BF9D" w14:textId="77777777" w:rsidR="00EA3F61" w:rsidRPr="00FB2061" w:rsidRDefault="00EA3F61" w:rsidP="0037228A">
      <w:pPr>
        <w:ind w:left="426"/>
        <w:rPr>
          <w:rFonts w:cs="Arial"/>
        </w:rPr>
      </w:pPr>
    </w:p>
    <w:p w14:paraId="5AE19066" w14:textId="43CD618D" w:rsidR="0037228A" w:rsidRPr="00FB2061" w:rsidRDefault="00FB2061" w:rsidP="00FB2061">
      <w:pPr>
        <w:ind w:left="720" w:hanging="720"/>
      </w:pPr>
      <w:r w:rsidRPr="00FB2061">
        <w:rPr>
          <w:rFonts w:cs="Arial"/>
        </w:rPr>
        <w:t>1</w:t>
      </w:r>
      <w:r w:rsidR="001B7FA7">
        <w:rPr>
          <w:rFonts w:cs="Arial"/>
        </w:rPr>
        <w:t>5</w:t>
      </w:r>
      <w:r w:rsidRPr="00FB2061">
        <w:rPr>
          <w:rFonts w:cs="Arial"/>
        </w:rPr>
        <w:t>.2</w:t>
      </w:r>
      <w:r w:rsidRPr="00FB2061">
        <w:rPr>
          <w:rFonts w:cs="Arial"/>
        </w:rPr>
        <w:tab/>
      </w:r>
      <w:r w:rsidR="00EA3F61" w:rsidRPr="00FB2061">
        <w:rPr>
          <w:rFonts w:cs="Arial"/>
        </w:rPr>
        <w:t>S106 funding received has been earmarked for this scheme</w:t>
      </w:r>
      <w:r>
        <w:rPr>
          <w:rFonts w:cs="Arial"/>
        </w:rPr>
        <w:t>.</w:t>
      </w:r>
      <w:r w:rsidR="00A17F36" w:rsidRPr="00FB2061">
        <w:rPr>
          <w:rFonts w:cs="Arial"/>
        </w:rPr>
        <w:t xml:space="preserve"> </w:t>
      </w:r>
      <w:r w:rsidR="00CD1906" w:rsidRPr="00FB2061">
        <w:rPr>
          <w:rFonts w:cs="Arial"/>
        </w:rPr>
        <w:t xml:space="preserve">If Council give approval to the proposal and once a legal agreement is in place, arrangements will be made for it to be paid over to Chorley Community Housing (CCH) as a capital contribution to the development. </w:t>
      </w:r>
    </w:p>
    <w:p w14:paraId="1A6D72E6" w14:textId="77777777" w:rsidR="00AF0A33" w:rsidRPr="004206AE" w:rsidRDefault="00AF0A33" w:rsidP="0050340F">
      <w:pPr>
        <w:rPr>
          <w:rFonts w:cs="Arial"/>
          <w:b/>
          <w:i/>
        </w:rPr>
      </w:pPr>
    </w:p>
    <w:p w14:paraId="73DDA3DD" w14:textId="3A90B1A1" w:rsidR="0037228A" w:rsidRDefault="0037228A" w:rsidP="0037228A">
      <w:pPr>
        <w:ind w:left="426" w:hanging="426"/>
        <w:rPr>
          <w:b/>
        </w:rPr>
      </w:pPr>
      <w:r>
        <w:rPr>
          <w:rFonts w:cs="Arial"/>
          <w:b/>
        </w:rPr>
        <w:t>1</w:t>
      </w:r>
      <w:r w:rsidR="001B7FA7">
        <w:rPr>
          <w:rFonts w:cs="Arial"/>
          <w:b/>
        </w:rPr>
        <w:t>6</w:t>
      </w:r>
      <w:r>
        <w:rPr>
          <w:rFonts w:cs="Arial"/>
          <w:b/>
        </w:rPr>
        <w:t>.</w:t>
      </w:r>
      <w:r>
        <w:rPr>
          <w:rFonts w:cs="Arial"/>
          <w:b/>
        </w:rPr>
        <w:tab/>
      </w:r>
      <w:r w:rsidRPr="000A68B2">
        <w:rPr>
          <w:rFonts w:cs="Arial"/>
          <w:b/>
        </w:rPr>
        <w:t>C</w:t>
      </w:r>
      <w:r>
        <w:rPr>
          <w:rFonts w:cs="Arial"/>
          <w:b/>
        </w:rPr>
        <w:t>OMMENTS OF THE MONITORING OFFICER</w:t>
      </w:r>
    </w:p>
    <w:p w14:paraId="18E44BF9" w14:textId="77777777" w:rsidR="005B4AAE" w:rsidRPr="00FB2061" w:rsidRDefault="005B4AAE" w:rsidP="0037228A">
      <w:pPr>
        <w:ind w:left="426"/>
        <w:rPr>
          <w:rFonts w:cs="Arial"/>
        </w:rPr>
      </w:pPr>
    </w:p>
    <w:p w14:paraId="09435E83" w14:textId="4E2C1E62" w:rsidR="00CC4668" w:rsidRPr="00FB2061" w:rsidRDefault="00FB2061" w:rsidP="00FB2061">
      <w:pPr>
        <w:ind w:left="720" w:hanging="720"/>
        <w:rPr>
          <w:rFonts w:cs="Arial"/>
        </w:rPr>
      </w:pPr>
      <w:r w:rsidRPr="00FB2061">
        <w:rPr>
          <w:rFonts w:cs="Arial"/>
        </w:rPr>
        <w:t>1</w:t>
      </w:r>
      <w:r w:rsidR="001B7FA7">
        <w:rPr>
          <w:rFonts w:cs="Arial"/>
        </w:rPr>
        <w:t>6</w:t>
      </w:r>
      <w:r w:rsidRPr="00FB2061">
        <w:rPr>
          <w:rFonts w:cs="Arial"/>
        </w:rPr>
        <w:t>.1</w:t>
      </w:r>
      <w:r w:rsidRPr="00FB2061">
        <w:rPr>
          <w:rFonts w:cs="Arial"/>
        </w:rPr>
        <w:tab/>
      </w:r>
      <w:r w:rsidR="00CC4668" w:rsidRPr="00FB2061">
        <w:rPr>
          <w:rFonts w:cs="Arial"/>
        </w:rPr>
        <w:t>I</w:t>
      </w:r>
      <w:r w:rsidR="005B4AAE" w:rsidRPr="00FB2061">
        <w:rPr>
          <w:rFonts w:cs="Arial"/>
        </w:rPr>
        <w:t xml:space="preserve">n appropriate cases where there is a requirement for the provision of affordable housing with regard to a particular </w:t>
      </w:r>
      <w:r w:rsidR="00CC4668" w:rsidRPr="00FB2061">
        <w:rPr>
          <w:rFonts w:cs="Arial"/>
        </w:rPr>
        <w:t>planning application</w:t>
      </w:r>
      <w:r w:rsidR="005B4AAE" w:rsidRPr="00FB2061">
        <w:rPr>
          <w:rFonts w:cs="Arial"/>
        </w:rPr>
        <w:t xml:space="preserve"> this may be provided by the payment of a commuted sum as opposed to the actual delivery of the affordable units.</w:t>
      </w:r>
      <w:r w:rsidR="00CC4668" w:rsidRPr="00FB2061">
        <w:rPr>
          <w:rFonts w:cs="Arial"/>
        </w:rPr>
        <w:t xml:space="preserve"> The council has generated significant receipts in this way. Such monies must be paid towards the delivery of affordable housing in the borough – the respective terms are set out in the relevant section 106 agreement.</w:t>
      </w:r>
    </w:p>
    <w:p w14:paraId="788D6CE7" w14:textId="77777777" w:rsidR="00CC4668" w:rsidRPr="00FB2061" w:rsidRDefault="00CC4668" w:rsidP="0037228A">
      <w:pPr>
        <w:ind w:left="426"/>
        <w:rPr>
          <w:rFonts w:cs="Arial"/>
        </w:rPr>
      </w:pPr>
    </w:p>
    <w:p w14:paraId="6497C54A" w14:textId="5E7A9C84" w:rsidR="0037228A" w:rsidRPr="00FB2061" w:rsidRDefault="00FB2061" w:rsidP="00FB2061">
      <w:pPr>
        <w:ind w:left="720" w:hanging="720"/>
        <w:rPr>
          <w:b/>
        </w:rPr>
      </w:pPr>
      <w:r w:rsidRPr="00FB2061">
        <w:rPr>
          <w:rFonts w:cs="Arial"/>
        </w:rPr>
        <w:t>1</w:t>
      </w:r>
      <w:r w:rsidR="001B7FA7">
        <w:rPr>
          <w:rFonts w:cs="Arial"/>
        </w:rPr>
        <w:t>6</w:t>
      </w:r>
      <w:r w:rsidRPr="00FB2061">
        <w:rPr>
          <w:rFonts w:cs="Arial"/>
        </w:rPr>
        <w:t>.2</w:t>
      </w:r>
      <w:r w:rsidRPr="00FB2061">
        <w:rPr>
          <w:rFonts w:cs="Arial"/>
        </w:rPr>
        <w:tab/>
      </w:r>
      <w:r w:rsidR="00CC4668" w:rsidRPr="00FB2061">
        <w:rPr>
          <w:rFonts w:cs="Arial"/>
        </w:rPr>
        <w:t>If Cabinet approves this scheme then Legal Services will draw up the necessary agreement with Chorley Community Housing to protect our position.</w:t>
      </w:r>
      <w:r w:rsidR="005B4AAE" w:rsidRPr="00FB2061">
        <w:rPr>
          <w:rFonts w:cs="Arial"/>
        </w:rPr>
        <w:t xml:space="preserve"> </w:t>
      </w:r>
    </w:p>
    <w:p w14:paraId="2D788CF6" w14:textId="77777777" w:rsidR="0037228A" w:rsidRPr="00FB2061" w:rsidRDefault="0037228A" w:rsidP="0037228A">
      <w:pPr>
        <w:ind w:left="426" w:hanging="426"/>
        <w:rPr>
          <w:rFonts w:cs="Arial"/>
          <w:i/>
        </w:rPr>
      </w:pPr>
      <w:r w:rsidRPr="00FB2061">
        <w:rPr>
          <w:rFonts w:cs="Arial"/>
          <w:b/>
        </w:rPr>
        <w:tab/>
      </w:r>
    </w:p>
    <w:p w14:paraId="04C4947C" w14:textId="670B6304" w:rsidR="00B00D7E" w:rsidRDefault="00A162DE" w:rsidP="00B00D7E">
      <w:pPr>
        <w:ind w:left="426" w:hanging="426"/>
        <w:rPr>
          <w:rFonts w:cs="Arial"/>
          <w:b/>
        </w:rPr>
      </w:pPr>
      <w:r>
        <w:rPr>
          <w:rFonts w:cs="Arial"/>
          <w:b/>
        </w:rPr>
        <w:t>1</w:t>
      </w:r>
      <w:r w:rsidR="001B7FA7">
        <w:rPr>
          <w:rFonts w:cs="Arial"/>
          <w:b/>
        </w:rPr>
        <w:t>7</w:t>
      </w:r>
      <w:r w:rsidR="0037228A">
        <w:rPr>
          <w:rFonts w:cs="Arial"/>
          <w:b/>
        </w:rPr>
        <w:t>.</w:t>
      </w:r>
      <w:r w:rsidR="0037228A">
        <w:rPr>
          <w:rFonts w:cs="Arial"/>
          <w:b/>
        </w:rPr>
        <w:tab/>
      </w:r>
      <w:r w:rsidR="0037228A" w:rsidRPr="005404A1">
        <w:rPr>
          <w:rFonts w:cs="Arial"/>
          <w:b/>
        </w:rPr>
        <w:t>BACKGROUND DOCUMENTS (or there are no background papers to this report)</w:t>
      </w:r>
    </w:p>
    <w:p w14:paraId="048107BB" w14:textId="77777777" w:rsidR="00B00D7E" w:rsidRDefault="00B00D7E" w:rsidP="00B00D7E">
      <w:pPr>
        <w:ind w:left="426" w:hanging="426"/>
        <w:rPr>
          <w:rFonts w:cs="Arial"/>
        </w:rPr>
      </w:pPr>
      <w:r>
        <w:rPr>
          <w:rFonts w:cs="Arial"/>
          <w:b/>
        </w:rPr>
        <w:tab/>
      </w:r>
      <w:r>
        <w:rPr>
          <w:rFonts w:cs="Arial"/>
          <w:b/>
        </w:rPr>
        <w:tab/>
      </w:r>
    </w:p>
    <w:p w14:paraId="65124AA0" w14:textId="77777777" w:rsidR="00B00D7E" w:rsidRDefault="00B00D7E" w:rsidP="00B00D7E">
      <w:pPr>
        <w:ind w:left="426" w:hanging="426"/>
        <w:rPr>
          <w:rFonts w:cs="Arial"/>
        </w:rPr>
      </w:pPr>
      <w:r>
        <w:rPr>
          <w:rFonts w:cs="Arial"/>
        </w:rPr>
        <w:tab/>
      </w:r>
      <w:r>
        <w:rPr>
          <w:rFonts w:cs="Arial"/>
        </w:rPr>
        <w:tab/>
        <w:t>Appendix A – Site Plan, Dunkirk Mill</w:t>
      </w:r>
    </w:p>
    <w:p w14:paraId="66A4EF72" w14:textId="0D9EE418" w:rsidR="00347A38" w:rsidRDefault="00347A38" w:rsidP="00B00D7E">
      <w:pPr>
        <w:ind w:left="426" w:hanging="426"/>
        <w:rPr>
          <w:rFonts w:cs="Arial"/>
        </w:rPr>
      </w:pPr>
      <w:r>
        <w:rPr>
          <w:rFonts w:cs="Arial"/>
        </w:rPr>
        <w:tab/>
      </w:r>
      <w:r>
        <w:rPr>
          <w:rFonts w:cs="Arial"/>
        </w:rPr>
        <w:tab/>
        <w:t>Appendix B – Non-financial Assessment – Scoring Matrix Overview</w:t>
      </w:r>
    </w:p>
    <w:p w14:paraId="3D8A3B0C" w14:textId="77777777" w:rsidR="0037228A" w:rsidRPr="007F1945" w:rsidRDefault="0037228A" w:rsidP="00BE63A7">
      <w:pPr>
        <w:tabs>
          <w:tab w:val="left" w:pos="2839"/>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37228A" w14:paraId="547E43D4" w14:textId="77777777" w:rsidTr="0031059E">
        <w:tc>
          <w:tcPr>
            <w:tcW w:w="5700" w:type="dxa"/>
            <w:shd w:val="clear" w:color="auto" w:fill="auto"/>
          </w:tcPr>
          <w:p w14:paraId="7B081798"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007E1311"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7FAE1590" w14:textId="77777777" w:rsidR="0037228A" w:rsidRPr="0031059E" w:rsidRDefault="0037228A" w:rsidP="0031059E">
            <w:pPr>
              <w:rPr>
                <w:rFonts w:cs="Arial"/>
              </w:rPr>
            </w:pPr>
            <w:r w:rsidRPr="0031059E">
              <w:rPr>
                <w:rFonts w:cs="Arial"/>
              </w:rPr>
              <w:t>Date:</w:t>
            </w:r>
          </w:p>
        </w:tc>
      </w:tr>
      <w:tr w:rsidR="0037228A" w14:paraId="2A45EA2A" w14:textId="77777777" w:rsidTr="0031059E">
        <w:tc>
          <w:tcPr>
            <w:tcW w:w="5700" w:type="dxa"/>
            <w:shd w:val="clear" w:color="auto" w:fill="auto"/>
          </w:tcPr>
          <w:p w14:paraId="0AFCED77" w14:textId="77777777" w:rsidR="0037228A" w:rsidRDefault="00741E8F" w:rsidP="0031059E">
            <w:pPr>
              <w:rPr>
                <w:rFonts w:cs="Arial"/>
              </w:rPr>
            </w:pPr>
            <w:r>
              <w:rPr>
                <w:rFonts w:cs="Arial"/>
              </w:rPr>
              <w:t>Suzanne Prescott</w:t>
            </w:r>
          </w:p>
          <w:p w14:paraId="242EB2B8" w14:textId="77777777" w:rsidR="00741E8F" w:rsidRPr="0031059E" w:rsidRDefault="00741E8F" w:rsidP="00741E8F">
            <w:pPr>
              <w:rPr>
                <w:rFonts w:cs="Arial"/>
              </w:rPr>
            </w:pPr>
            <w:r>
              <w:rPr>
                <w:rFonts w:cs="Arial"/>
              </w:rPr>
              <w:t>Strategic Housing Officer (Enabling)</w:t>
            </w:r>
          </w:p>
        </w:tc>
        <w:tc>
          <w:tcPr>
            <w:tcW w:w="1559" w:type="dxa"/>
            <w:shd w:val="clear" w:color="auto" w:fill="auto"/>
          </w:tcPr>
          <w:p w14:paraId="2E8AF112" w14:textId="77777777" w:rsidR="0037228A" w:rsidRPr="0031059E" w:rsidRDefault="00741E8F" w:rsidP="0031059E">
            <w:pPr>
              <w:rPr>
                <w:rFonts w:cs="Arial"/>
              </w:rPr>
            </w:pPr>
            <w:r>
              <w:rPr>
                <w:rFonts w:cs="Arial"/>
              </w:rPr>
              <w:t>01772 625520</w:t>
            </w:r>
          </w:p>
        </w:tc>
        <w:tc>
          <w:tcPr>
            <w:tcW w:w="2380" w:type="dxa"/>
            <w:shd w:val="clear" w:color="auto" w:fill="auto"/>
          </w:tcPr>
          <w:p w14:paraId="234F0A2B" w14:textId="675C9E27" w:rsidR="0037228A" w:rsidRPr="0031059E" w:rsidRDefault="00BE63A7" w:rsidP="00BE63A7">
            <w:pPr>
              <w:rPr>
                <w:rFonts w:cs="Arial"/>
              </w:rPr>
            </w:pPr>
            <w:r>
              <w:rPr>
                <w:rFonts w:cs="Arial"/>
              </w:rPr>
              <w:t>22</w:t>
            </w:r>
            <w:r w:rsidRPr="00BE63A7">
              <w:rPr>
                <w:rFonts w:cs="Arial"/>
                <w:vertAlign w:val="superscript"/>
              </w:rPr>
              <w:t>nd</w:t>
            </w:r>
            <w:r>
              <w:rPr>
                <w:rFonts w:cs="Arial"/>
              </w:rPr>
              <w:t xml:space="preserve"> </w:t>
            </w:r>
            <w:bookmarkStart w:id="0" w:name="_GoBack"/>
            <w:bookmarkEnd w:id="0"/>
            <w:r w:rsidR="002F08BC">
              <w:rPr>
                <w:rFonts w:cs="Arial"/>
              </w:rPr>
              <w:t>December</w:t>
            </w:r>
            <w:r w:rsidR="00741E8F">
              <w:rPr>
                <w:rFonts w:cs="Arial"/>
              </w:rPr>
              <w:t xml:space="preserve"> 2017</w:t>
            </w:r>
          </w:p>
        </w:tc>
      </w:tr>
    </w:tbl>
    <w:p w14:paraId="57351F3A" w14:textId="77777777" w:rsidR="0037228A" w:rsidRDefault="0037228A" w:rsidP="0037228A">
      <w:pPr>
        <w:rPr>
          <w:rFonts w:cs="Arial"/>
        </w:rPr>
      </w:pPr>
    </w:p>
    <w:p w14:paraId="2BFBE956" w14:textId="77777777" w:rsidR="0037228A" w:rsidRDefault="0037228A" w:rsidP="0037228A">
      <w:pPr>
        <w:ind w:left="426"/>
        <w:rPr>
          <w:rFonts w:cs="Arial"/>
        </w:rPr>
      </w:pPr>
    </w:p>
    <w:p w14:paraId="7A3345FB" w14:textId="77777777" w:rsidR="002F5C5E" w:rsidRPr="009725FB" w:rsidRDefault="002F5C5E" w:rsidP="0037228A">
      <w:pPr>
        <w:ind w:left="426"/>
        <w:rPr>
          <w:rFonts w:cs="Arial"/>
        </w:rPr>
      </w:pPr>
    </w:p>
    <w:sectPr w:rsidR="002F5C5E"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A1B1" w14:textId="77777777" w:rsidR="00331340" w:rsidRDefault="00331340">
      <w:r>
        <w:separator/>
      </w:r>
    </w:p>
  </w:endnote>
  <w:endnote w:type="continuationSeparator" w:id="0">
    <w:p w14:paraId="3F4CFB18" w14:textId="77777777" w:rsidR="00331340" w:rsidRDefault="0033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F49B"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E63A7">
      <w:rPr>
        <w:noProof/>
        <w:sz w:val="24"/>
      </w:rPr>
      <w:t>4</w:t>
    </w:r>
    <w:r w:rsidRPr="00FD7B65">
      <w:rPr>
        <w:noProof/>
        <w:sz w:val="24"/>
      </w:rPr>
      <w:fldChar w:fldCharType="end"/>
    </w:r>
  </w:p>
  <w:p w14:paraId="74A99E5F"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22F2A" w14:textId="77777777" w:rsidR="00331340" w:rsidRDefault="00331340">
      <w:r>
        <w:separator/>
      </w:r>
    </w:p>
  </w:footnote>
  <w:footnote w:type="continuationSeparator" w:id="0">
    <w:p w14:paraId="36510E00" w14:textId="77777777" w:rsidR="00331340" w:rsidRDefault="0033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45F25"/>
    <w:multiLevelType w:val="hybridMultilevel"/>
    <w:tmpl w:val="9FCAA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31453A"/>
    <w:multiLevelType w:val="multilevel"/>
    <w:tmpl w:val="653668A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multilevel"/>
    <w:tmpl w:val="273A41C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1250AD"/>
    <w:multiLevelType w:val="multilevel"/>
    <w:tmpl w:val="9BD0F2D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393A13"/>
    <w:multiLevelType w:val="hybridMultilevel"/>
    <w:tmpl w:val="6FCC8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2"/>
  </w:num>
  <w:num w:numId="4">
    <w:abstractNumId w:val="7"/>
  </w:num>
  <w:num w:numId="5">
    <w:abstractNumId w:val="9"/>
  </w:num>
  <w:num w:numId="6">
    <w:abstractNumId w:val="6"/>
  </w:num>
  <w:num w:numId="7">
    <w:abstractNumId w:val="2"/>
  </w:num>
  <w:num w:numId="8">
    <w:abstractNumId w:val="4"/>
  </w:num>
  <w:num w:numId="9">
    <w:abstractNumId w:val="0"/>
  </w:num>
  <w:num w:numId="10">
    <w:abstractNumId w:val="1"/>
  </w:num>
  <w:num w:numId="11">
    <w:abstractNumId w:val="5"/>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359DD"/>
    <w:rsid w:val="00044775"/>
    <w:rsid w:val="00044F11"/>
    <w:rsid w:val="0006370A"/>
    <w:rsid w:val="00071742"/>
    <w:rsid w:val="00077488"/>
    <w:rsid w:val="00084FD8"/>
    <w:rsid w:val="000D40AB"/>
    <w:rsid w:val="000D670E"/>
    <w:rsid w:val="000E10FE"/>
    <w:rsid w:val="000F2C8A"/>
    <w:rsid w:val="0010115F"/>
    <w:rsid w:val="00116662"/>
    <w:rsid w:val="001544DD"/>
    <w:rsid w:val="00167AEF"/>
    <w:rsid w:val="00176159"/>
    <w:rsid w:val="00184E1D"/>
    <w:rsid w:val="001926DB"/>
    <w:rsid w:val="0019545D"/>
    <w:rsid w:val="001A02B1"/>
    <w:rsid w:val="001A0AF1"/>
    <w:rsid w:val="001A4EBF"/>
    <w:rsid w:val="001B7FA7"/>
    <w:rsid w:val="001E5BDE"/>
    <w:rsid w:val="00201B64"/>
    <w:rsid w:val="00207251"/>
    <w:rsid w:val="002221BD"/>
    <w:rsid w:val="0025591B"/>
    <w:rsid w:val="002820A5"/>
    <w:rsid w:val="002E4FF4"/>
    <w:rsid w:val="002E531C"/>
    <w:rsid w:val="002F08BC"/>
    <w:rsid w:val="002F5C5E"/>
    <w:rsid w:val="0031059E"/>
    <w:rsid w:val="00314986"/>
    <w:rsid w:val="00331340"/>
    <w:rsid w:val="00331D5F"/>
    <w:rsid w:val="00333642"/>
    <w:rsid w:val="00342464"/>
    <w:rsid w:val="00345B8D"/>
    <w:rsid w:val="00345C71"/>
    <w:rsid w:val="00347A38"/>
    <w:rsid w:val="00370C6E"/>
    <w:rsid w:val="0037228A"/>
    <w:rsid w:val="0037423C"/>
    <w:rsid w:val="00386AAD"/>
    <w:rsid w:val="00392DDB"/>
    <w:rsid w:val="003972EF"/>
    <w:rsid w:val="003A1B3F"/>
    <w:rsid w:val="003A23D3"/>
    <w:rsid w:val="003A2919"/>
    <w:rsid w:val="003B1E6D"/>
    <w:rsid w:val="003C36EB"/>
    <w:rsid w:val="003D3DEB"/>
    <w:rsid w:val="003D6B65"/>
    <w:rsid w:val="003E33E6"/>
    <w:rsid w:val="003F5603"/>
    <w:rsid w:val="00403135"/>
    <w:rsid w:val="00405D4A"/>
    <w:rsid w:val="0040777E"/>
    <w:rsid w:val="00407A09"/>
    <w:rsid w:val="004155DC"/>
    <w:rsid w:val="004218EA"/>
    <w:rsid w:val="00442C46"/>
    <w:rsid w:val="00447798"/>
    <w:rsid w:val="00463257"/>
    <w:rsid w:val="00467204"/>
    <w:rsid w:val="00474DA8"/>
    <w:rsid w:val="00491976"/>
    <w:rsid w:val="004A45D4"/>
    <w:rsid w:val="004D4E5A"/>
    <w:rsid w:val="004D6A7A"/>
    <w:rsid w:val="004D7260"/>
    <w:rsid w:val="004F23B3"/>
    <w:rsid w:val="0050340F"/>
    <w:rsid w:val="005041BB"/>
    <w:rsid w:val="00517D50"/>
    <w:rsid w:val="005305B3"/>
    <w:rsid w:val="00533525"/>
    <w:rsid w:val="00537F51"/>
    <w:rsid w:val="00546F01"/>
    <w:rsid w:val="00547120"/>
    <w:rsid w:val="00547481"/>
    <w:rsid w:val="00552DBD"/>
    <w:rsid w:val="00572CB2"/>
    <w:rsid w:val="00576A82"/>
    <w:rsid w:val="005777DC"/>
    <w:rsid w:val="005A26AD"/>
    <w:rsid w:val="005B0C36"/>
    <w:rsid w:val="005B4AAE"/>
    <w:rsid w:val="005C16D2"/>
    <w:rsid w:val="005D4F59"/>
    <w:rsid w:val="0060374B"/>
    <w:rsid w:val="00630F86"/>
    <w:rsid w:val="00633396"/>
    <w:rsid w:val="00640558"/>
    <w:rsid w:val="00645A0B"/>
    <w:rsid w:val="006555E6"/>
    <w:rsid w:val="006879CA"/>
    <w:rsid w:val="006A38D8"/>
    <w:rsid w:val="006B645E"/>
    <w:rsid w:val="006B66A7"/>
    <w:rsid w:val="006B7116"/>
    <w:rsid w:val="006C04C1"/>
    <w:rsid w:val="006C209A"/>
    <w:rsid w:val="006E09FB"/>
    <w:rsid w:val="006E6D02"/>
    <w:rsid w:val="006F4241"/>
    <w:rsid w:val="006F48FD"/>
    <w:rsid w:val="00702153"/>
    <w:rsid w:val="00702DC5"/>
    <w:rsid w:val="00703DE3"/>
    <w:rsid w:val="00707E99"/>
    <w:rsid w:val="00712E3F"/>
    <w:rsid w:val="00713506"/>
    <w:rsid w:val="00731581"/>
    <w:rsid w:val="00741E8F"/>
    <w:rsid w:val="007513D7"/>
    <w:rsid w:val="007518BB"/>
    <w:rsid w:val="00796FAE"/>
    <w:rsid w:val="00797F00"/>
    <w:rsid w:val="00857921"/>
    <w:rsid w:val="00872C8F"/>
    <w:rsid w:val="00893AD2"/>
    <w:rsid w:val="008A2F6B"/>
    <w:rsid w:val="008A42E3"/>
    <w:rsid w:val="008A77AB"/>
    <w:rsid w:val="008B41C5"/>
    <w:rsid w:val="008C1DBF"/>
    <w:rsid w:val="008C2B93"/>
    <w:rsid w:val="008C3B1A"/>
    <w:rsid w:val="008D623F"/>
    <w:rsid w:val="008F4B91"/>
    <w:rsid w:val="0090542C"/>
    <w:rsid w:val="009350CB"/>
    <w:rsid w:val="009538AE"/>
    <w:rsid w:val="00956535"/>
    <w:rsid w:val="00980267"/>
    <w:rsid w:val="00983CD5"/>
    <w:rsid w:val="00992E79"/>
    <w:rsid w:val="009A714A"/>
    <w:rsid w:val="009C1143"/>
    <w:rsid w:val="009E48E0"/>
    <w:rsid w:val="00A1406A"/>
    <w:rsid w:val="00A162DE"/>
    <w:rsid w:val="00A17F36"/>
    <w:rsid w:val="00A22D02"/>
    <w:rsid w:val="00A30426"/>
    <w:rsid w:val="00A35320"/>
    <w:rsid w:val="00A40535"/>
    <w:rsid w:val="00A445C9"/>
    <w:rsid w:val="00A4702E"/>
    <w:rsid w:val="00A50754"/>
    <w:rsid w:val="00A62C20"/>
    <w:rsid w:val="00A67215"/>
    <w:rsid w:val="00A7541A"/>
    <w:rsid w:val="00A76482"/>
    <w:rsid w:val="00A76507"/>
    <w:rsid w:val="00AB3D95"/>
    <w:rsid w:val="00AC4A99"/>
    <w:rsid w:val="00AC7B1E"/>
    <w:rsid w:val="00AF0A33"/>
    <w:rsid w:val="00AF285F"/>
    <w:rsid w:val="00B00D7E"/>
    <w:rsid w:val="00B05FE8"/>
    <w:rsid w:val="00B1788B"/>
    <w:rsid w:val="00B443DD"/>
    <w:rsid w:val="00B51DB8"/>
    <w:rsid w:val="00B62D79"/>
    <w:rsid w:val="00B66B0E"/>
    <w:rsid w:val="00B67225"/>
    <w:rsid w:val="00B70B91"/>
    <w:rsid w:val="00B716F5"/>
    <w:rsid w:val="00B72A06"/>
    <w:rsid w:val="00B766C4"/>
    <w:rsid w:val="00B95B57"/>
    <w:rsid w:val="00BA2606"/>
    <w:rsid w:val="00BC5465"/>
    <w:rsid w:val="00BC6635"/>
    <w:rsid w:val="00BE63A7"/>
    <w:rsid w:val="00C022F9"/>
    <w:rsid w:val="00C209E3"/>
    <w:rsid w:val="00C30128"/>
    <w:rsid w:val="00C32510"/>
    <w:rsid w:val="00C33CDB"/>
    <w:rsid w:val="00C51383"/>
    <w:rsid w:val="00C52450"/>
    <w:rsid w:val="00C64ED1"/>
    <w:rsid w:val="00C65FF9"/>
    <w:rsid w:val="00C66BAA"/>
    <w:rsid w:val="00CB32DF"/>
    <w:rsid w:val="00CC2352"/>
    <w:rsid w:val="00CC3246"/>
    <w:rsid w:val="00CC4668"/>
    <w:rsid w:val="00CD1906"/>
    <w:rsid w:val="00CE3DA1"/>
    <w:rsid w:val="00CE4482"/>
    <w:rsid w:val="00CE5FF6"/>
    <w:rsid w:val="00CE636C"/>
    <w:rsid w:val="00CF6B60"/>
    <w:rsid w:val="00D075B7"/>
    <w:rsid w:val="00D36638"/>
    <w:rsid w:val="00D37745"/>
    <w:rsid w:val="00D37BAE"/>
    <w:rsid w:val="00D37D3D"/>
    <w:rsid w:val="00D55F9B"/>
    <w:rsid w:val="00D67A21"/>
    <w:rsid w:val="00D772AB"/>
    <w:rsid w:val="00D77B4D"/>
    <w:rsid w:val="00D90A00"/>
    <w:rsid w:val="00D91845"/>
    <w:rsid w:val="00D9371C"/>
    <w:rsid w:val="00D94FF0"/>
    <w:rsid w:val="00DA589A"/>
    <w:rsid w:val="00DB3FD0"/>
    <w:rsid w:val="00DE5E12"/>
    <w:rsid w:val="00DF40E3"/>
    <w:rsid w:val="00DF7685"/>
    <w:rsid w:val="00E02793"/>
    <w:rsid w:val="00E048CF"/>
    <w:rsid w:val="00E10A88"/>
    <w:rsid w:val="00E2276E"/>
    <w:rsid w:val="00E41950"/>
    <w:rsid w:val="00E50A9C"/>
    <w:rsid w:val="00E51F90"/>
    <w:rsid w:val="00E54C6F"/>
    <w:rsid w:val="00E569CB"/>
    <w:rsid w:val="00E577A2"/>
    <w:rsid w:val="00E60A53"/>
    <w:rsid w:val="00E66713"/>
    <w:rsid w:val="00E733A5"/>
    <w:rsid w:val="00E753EC"/>
    <w:rsid w:val="00E77E5F"/>
    <w:rsid w:val="00E84459"/>
    <w:rsid w:val="00E971A2"/>
    <w:rsid w:val="00EA3F61"/>
    <w:rsid w:val="00EB7C94"/>
    <w:rsid w:val="00ED257A"/>
    <w:rsid w:val="00F015D5"/>
    <w:rsid w:val="00F04D62"/>
    <w:rsid w:val="00F3057A"/>
    <w:rsid w:val="00F30E9C"/>
    <w:rsid w:val="00F55E4D"/>
    <w:rsid w:val="00F61752"/>
    <w:rsid w:val="00FA4805"/>
    <w:rsid w:val="00FB2061"/>
    <w:rsid w:val="00FB20D0"/>
    <w:rsid w:val="00FC651A"/>
    <w:rsid w:val="00FD7B65"/>
    <w:rsid w:val="00FE43C2"/>
    <w:rsid w:val="00FF0A38"/>
    <w:rsid w:val="00FF4999"/>
    <w:rsid w:val="00FF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174191"/>
  <w15:chartTrackingRefBased/>
  <w15:docId w15:val="{A278AD17-6BBA-4E00-89D5-8BA3B456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5B4AAE"/>
    <w:rPr>
      <w:sz w:val="16"/>
      <w:szCs w:val="16"/>
    </w:rPr>
  </w:style>
  <w:style w:type="paragraph" w:styleId="CommentText">
    <w:name w:val="annotation text"/>
    <w:basedOn w:val="Normal"/>
    <w:link w:val="CommentTextChar"/>
    <w:uiPriority w:val="99"/>
    <w:semiHidden/>
    <w:unhideWhenUsed/>
    <w:rsid w:val="005B4AAE"/>
    <w:rPr>
      <w:sz w:val="20"/>
    </w:rPr>
  </w:style>
  <w:style w:type="character" w:customStyle="1" w:styleId="CommentTextChar">
    <w:name w:val="Comment Text Char"/>
    <w:basedOn w:val="DefaultParagraphFont"/>
    <w:link w:val="CommentText"/>
    <w:uiPriority w:val="99"/>
    <w:semiHidden/>
    <w:rsid w:val="005B4AAE"/>
    <w:rPr>
      <w:rFonts w:ascii="Arial" w:hAnsi="Arial"/>
    </w:rPr>
  </w:style>
  <w:style w:type="paragraph" w:styleId="CommentSubject">
    <w:name w:val="annotation subject"/>
    <w:basedOn w:val="CommentText"/>
    <w:next w:val="CommentText"/>
    <w:link w:val="CommentSubjectChar"/>
    <w:uiPriority w:val="99"/>
    <w:semiHidden/>
    <w:unhideWhenUsed/>
    <w:rsid w:val="005B4AAE"/>
    <w:rPr>
      <w:b/>
      <w:bCs/>
    </w:rPr>
  </w:style>
  <w:style w:type="character" w:customStyle="1" w:styleId="CommentSubjectChar">
    <w:name w:val="Comment Subject Char"/>
    <w:basedOn w:val="CommentTextChar"/>
    <w:link w:val="CommentSubject"/>
    <w:uiPriority w:val="99"/>
    <w:semiHidden/>
    <w:rsid w:val="005B4AA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9E47-5F26-4038-84F5-0622A154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7</TotalTime>
  <Pages>6</Pages>
  <Words>2277</Words>
  <Characters>12351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Prescott, Suzanne</cp:lastModifiedBy>
  <cp:revision>6</cp:revision>
  <cp:lastPrinted>2017-09-07T14:27:00Z</cp:lastPrinted>
  <dcterms:created xsi:type="dcterms:W3CDTF">2017-12-18T14:13:00Z</dcterms:created>
  <dcterms:modified xsi:type="dcterms:W3CDTF">2017-12-22T10:11:00Z</dcterms:modified>
</cp:coreProperties>
</file>